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C3D8" w14:textId="756C5863" w:rsidR="005E1BC6" w:rsidRPr="002D2A15" w:rsidRDefault="005E1BC6" w:rsidP="005E1BC6">
      <w:pPr>
        <w:spacing w:line="360" w:lineRule="auto"/>
        <w:jc w:val="center"/>
        <w:rPr>
          <w:rFonts w:ascii="Arial" w:hAnsi="Arial" w:cs="Arial"/>
          <w:b/>
          <w:sz w:val="24"/>
          <w:szCs w:val="24"/>
        </w:rPr>
      </w:pPr>
      <w:r w:rsidRPr="002D2A15">
        <w:rPr>
          <w:rFonts w:ascii="Arial" w:hAnsi="Arial" w:cs="Arial"/>
          <w:b/>
          <w:sz w:val="24"/>
          <w:szCs w:val="24"/>
        </w:rPr>
        <w:t>TECNOL</w:t>
      </w:r>
      <w:r w:rsidR="00526F60">
        <w:rPr>
          <w:rFonts w:ascii="Arial" w:hAnsi="Arial" w:cs="Arial"/>
          <w:b/>
          <w:sz w:val="24"/>
          <w:szCs w:val="24"/>
        </w:rPr>
        <w:t>Ó</w:t>
      </w:r>
      <w:r w:rsidR="00FD4A42">
        <w:rPr>
          <w:rFonts w:ascii="Arial" w:hAnsi="Arial" w:cs="Arial"/>
          <w:b/>
          <w:sz w:val="24"/>
          <w:szCs w:val="24"/>
        </w:rPr>
        <w:t>GIC</w:t>
      </w:r>
      <w:r w:rsidRPr="002D2A15">
        <w:rPr>
          <w:rFonts w:ascii="Arial" w:hAnsi="Arial" w:cs="Arial"/>
          <w:b/>
          <w:sz w:val="24"/>
          <w:szCs w:val="24"/>
        </w:rPr>
        <w:t>O DE ESTUDIOS SUPERIORES SAN FELIPE DEL PROGRESO</w:t>
      </w:r>
    </w:p>
    <w:p w14:paraId="541CF0BC" w14:textId="77777777" w:rsidR="005E1BC6" w:rsidRDefault="005E1BC6" w:rsidP="005E1BC6">
      <w:pPr>
        <w:spacing w:line="360" w:lineRule="auto"/>
        <w:jc w:val="center"/>
        <w:rPr>
          <w:rFonts w:ascii="Arial" w:hAnsi="Arial" w:cs="Arial"/>
          <w:b/>
          <w:sz w:val="24"/>
          <w:szCs w:val="24"/>
        </w:rPr>
      </w:pPr>
      <w:r w:rsidRPr="002D2A15">
        <w:rPr>
          <w:rFonts w:ascii="Arial" w:hAnsi="Arial" w:cs="Arial"/>
          <w:b/>
          <w:sz w:val="24"/>
          <w:szCs w:val="24"/>
        </w:rPr>
        <w:t>ASIGNATUTRA</w:t>
      </w:r>
    </w:p>
    <w:p w14:paraId="754C5022" w14:textId="77777777" w:rsidR="005E1BC6" w:rsidRPr="00EC5A2B" w:rsidRDefault="005E1BC6" w:rsidP="005E1BC6">
      <w:pPr>
        <w:spacing w:line="360" w:lineRule="auto"/>
        <w:jc w:val="center"/>
        <w:rPr>
          <w:rFonts w:ascii="Arial" w:hAnsi="Arial" w:cs="Arial"/>
          <w:b/>
          <w:sz w:val="28"/>
          <w:szCs w:val="24"/>
        </w:rPr>
      </w:pPr>
      <w:r w:rsidRPr="00EC5A2B">
        <w:rPr>
          <w:rFonts w:ascii="Arial" w:hAnsi="Arial" w:cs="Arial"/>
          <w:b/>
          <w:sz w:val="28"/>
          <w:szCs w:val="24"/>
        </w:rPr>
        <w:t>ADMINISTRACIÓN DE EMPRESAS</w:t>
      </w:r>
    </w:p>
    <w:p w14:paraId="0BAB2CFA" w14:textId="77777777" w:rsidR="005E1BC6" w:rsidRDefault="005E1BC6" w:rsidP="005E1BC6">
      <w:pPr>
        <w:spacing w:line="360" w:lineRule="auto"/>
        <w:jc w:val="center"/>
        <w:rPr>
          <w:rFonts w:ascii="Arial" w:hAnsi="Arial" w:cs="Arial"/>
          <w:sz w:val="28"/>
          <w:szCs w:val="24"/>
        </w:rPr>
      </w:pPr>
      <w:r w:rsidRPr="005E1BC6">
        <w:rPr>
          <w:rFonts w:ascii="Arial" w:hAnsi="Arial" w:cs="Arial"/>
          <w:sz w:val="28"/>
          <w:szCs w:val="24"/>
        </w:rPr>
        <w:t>INGENIERIA CIVIL</w:t>
      </w:r>
    </w:p>
    <w:p w14:paraId="40E939A1" w14:textId="77777777" w:rsidR="005E1BC6" w:rsidRPr="005E1BC6" w:rsidRDefault="005E1BC6" w:rsidP="005E1BC6">
      <w:pPr>
        <w:spacing w:line="360" w:lineRule="auto"/>
        <w:jc w:val="center"/>
        <w:rPr>
          <w:rFonts w:ascii="Arial" w:hAnsi="Arial" w:cs="Arial"/>
          <w:sz w:val="28"/>
          <w:szCs w:val="24"/>
        </w:rPr>
      </w:pPr>
      <w:r>
        <w:rPr>
          <w:rFonts w:ascii="Arial" w:hAnsi="Arial" w:cs="Arial"/>
          <w:noProof/>
          <w:sz w:val="28"/>
          <w:szCs w:val="24"/>
          <w:lang w:eastAsia="es-MX"/>
        </w:rPr>
        <w:drawing>
          <wp:inline distT="0" distB="0" distL="0" distR="0" wp14:anchorId="6CD901D6" wp14:editId="5C286AAC">
            <wp:extent cx="3228373" cy="32145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98ae6b7-0dd6-4889-b359-d666cfcdaf90-removebg-preview.png"/>
                    <pic:cNvPicPr/>
                  </pic:nvPicPr>
                  <pic:blipFill rotWithShape="1">
                    <a:blip r:embed="rId8">
                      <a:extLst>
                        <a:ext uri="{28A0092B-C50C-407E-A947-70E740481C1C}">
                          <a14:useLocalDpi xmlns:a14="http://schemas.microsoft.com/office/drawing/2010/main" val="0"/>
                        </a:ext>
                      </a:extLst>
                    </a:blip>
                    <a:srcRect l="22955" t="22737" r="22971" b="23421"/>
                    <a:stretch/>
                  </pic:blipFill>
                  <pic:spPr bwMode="auto">
                    <a:xfrm>
                      <a:off x="0" y="0"/>
                      <a:ext cx="3238777" cy="3224900"/>
                    </a:xfrm>
                    <a:prstGeom prst="rect">
                      <a:avLst/>
                    </a:prstGeom>
                    <a:ln>
                      <a:noFill/>
                    </a:ln>
                    <a:extLst>
                      <a:ext uri="{53640926-AAD7-44D8-BBD7-CCE9431645EC}">
                        <a14:shadowObscured xmlns:a14="http://schemas.microsoft.com/office/drawing/2010/main"/>
                      </a:ext>
                    </a:extLst>
                  </pic:spPr>
                </pic:pic>
              </a:graphicData>
            </a:graphic>
          </wp:inline>
        </w:drawing>
      </w:r>
    </w:p>
    <w:p w14:paraId="4E54A1EA" w14:textId="77777777" w:rsidR="005E1BC6" w:rsidRDefault="00EC5A2B" w:rsidP="005E1BC6">
      <w:pPr>
        <w:spacing w:line="360" w:lineRule="auto"/>
        <w:jc w:val="center"/>
        <w:rPr>
          <w:rFonts w:ascii="Arial" w:hAnsi="Arial" w:cs="Arial"/>
          <w:b/>
          <w:sz w:val="24"/>
          <w:szCs w:val="24"/>
        </w:rPr>
      </w:pPr>
      <w:r>
        <w:rPr>
          <w:rFonts w:ascii="Arial" w:hAnsi="Arial" w:cs="Arial"/>
          <w:b/>
          <w:sz w:val="24"/>
          <w:szCs w:val="24"/>
        </w:rPr>
        <w:t xml:space="preserve">DOCENTE: </w:t>
      </w:r>
      <w:r w:rsidRPr="00EC5A2B">
        <w:rPr>
          <w:rFonts w:ascii="Arial" w:hAnsi="Arial" w:cs="Arial"/>
          <w:sz w:val="24"/>
          <w:szCs w:val="24"/>
        </w:rPr>
        <w:t>ARQ. NOEMI CONTRERAS MORENO</w:t>
      </w:r>
    </w:p>
    <w:p w14:paraId="1FD47257" w14:textId="77777777" w:rsidR="005E1BC6" w:rsidRDefault="005E1BC6" w:rsidP="005E1BC6">
      <w:pPr>
        <w:spacing w:line="360" w:lineRule="auto"/>
        <w:jc w:val="center"/>
        <w:rPr>
          <w:rFonts w:ascii="Arial" w:hAnsi="Arial" w:cs="Arial"/>
          <w:b/>
          <w:sz w:val="24"/>
          <w:szCs w:val="24"/>
        </w:rPr>
      </w:pPr>
      <w:r>
        <w:rPr>
          <w:rFonts w:ascii="Arial" w:hAnsi="Arial" w:cs="Arial"/>
          <w:b/>
          <w:sz w:val="24"/>
          <w:szCs w:val="24"/>
        </w:rPr>
        <w:t>GRUPO</w:t>
      </w:r>
    </w:p>
    <w:p w14:paraId="34332F66" w14:textId="77777777" w:rsidR="005E1BC6" w:rsidRPr="002D2A15" w:rsidRDefault="005E1BC6" w:rsidP="005E1BC6">
      <w:pPr>
        <w:spacing w:line="360" w:lineRule="auto"/>
        <w:jc w:val="center"/>
        <w:rPr>
          <w:rFonts w:ascii="Arial" w:hAnsi="Arial" w:cs="Arial"/>
          <w:sz w:val="24"/>
          <w:szCs w:val="24"/>
        </w:rPr>
      </w:pPr>
      <w:r w:rsidRPr="002D2A15">
        <w:rPr>
          <w:rFonts w:ascii="Arial" w:hAnsi="Arial" w:cs="Arial"/>
          <w:sz w:val="24"/>
          <w:szCs w:val="24"/>
        </w:rPr>
        <w:t>604</w:t>
      </w:r>
    </w:p>
    <w:p w14:paraId="2AAE33F2" w14:textId="77777777" w:rsidR="005E1BC6" w:rsidRDefault="005E1BC6" w:rsidP="005E1BC6">
      <w:pPr>
        <w:spacing w:line="360" w:lineRule="auto"/>
        <w:jc w:val="center"/>
        <w:rPr>
          <w:rFonts w:ascii="Arial" w:hAnsi="Arial" w:cs="Arial"/>
          <w:b/>
          <w:sz w:val="24"/>
          <w:szCs w:val="24"/>
        </w:rPr>
      </w:pPr>
      <w:r>
        <w:rPr>
          <w:rFonts w:ascii="Arial" w:hAnsi="Arial" w:cs="Arial"/>
          <w:b/>
          <w:sz w:val="24"/>
          <w:szCs w:val="24"/>
        </w:rPr>
        <w:t>NOMBRE DE LOS INTEGRANTES:</w:t>
      </w:r>
    </w:p>
    <w:p w14:paraId="780BA739" w14:textId="77777777" w:rsidR="005E1BC6" w:rsidRDefault="005E1BC6" w:rsidP="005E1BC6">
      <w:pPr>
        <w:pStyle w:val="Prrafodelista"/>
        <w:numPr>
          <w:ilvl w:val="0"/>
          <w:numId w:val="1"/>
        </w:numPr>
        <w:spacing w:line="360" w:lineRule="auto"/>
        <w:rPr>
          <w:rFonts w:ascii="Arial" w:hAnsi="Arial" w:cs="Arial"/>
          <w:sz w:val="24"/>
          <w:szCs w:val="24"/>
        </w:rPr>
      </w:pPr>
      <w:r w:rsidRPr="005E1BC6">
        <w:rPr>
          <w:rFonts w:ascii="Arial" w:hAnsi="Arial" w:cs="Arial"/>
          <w:sz w:val="24"/>
          <w:szCs w:val="24"/>
        </w:rPr>
        <w:t xml:space="preserve">EUDARDO GREGORIO LONGINO </w:t>
      </w:r>
    </w:p>
    <w:p w14:paraId="721B2D84" w14:textId="77777777" w:rsidR="005E1BC6" w:rsidRDefault="005E1BC6" w:rsidP="005E1BC6">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JOSE IVAN CRUZ </w:t>
      </w:r>
      <w:proofErr w:type="spellStart"/>
      <w:r>
        <w:rPr>
          <w:rFonts w:ascii="Arial" w:hAnsi="Arial" w:cs="Arial"/>
          <w:sz w:val="24"/>
          <w:szCs w:val="24"/>
        </w:rPr>
        <w:t>CRUZ</w:t>
      </w:r>
      <w:proofErr w:type="spellEnd"/>
    </w:p>
    <w:p w14:paraId="17AE0BE1" w14:textId="77777777" w:rsidR="005E1BC6" w:rsidRDefault="005E1BC6" w:rsidP="005E1BC6">
      <w:pPr>
        <w:pStyle w:val="Prrafodelista"/>
        <w:numPr>
          <w:ilvl w:val="0"/>
          <w:numId w:val="1"/>
        </w:numPr>
        <w:spacing w:line="360" w:lineRule="auto"/>
        <w:rPr>
          <w:rFonts w:ascii="Arial" w:hAnsi="Arial" w:cs="Arial"/>
          <w:sz w:val="24"/>
          <w:szCs w:val="24"/>
        </w:rPr>
      </w:pPr>
      <w:r>
        <w:rPr>
          <w:rFonts w:ascii="Arial" w:hAnsi="Arial" w:cs="Arial"/>
          <w:sz w:val="24"/>
          <w:szCs w:val="24"/>
        </w:rPr>
        <w:t>BRYAN ALEXIS HERRERA RIOS</w:t>
      </w:r>
    </w:p>
    <w:p w14:paraId="0B0A7203" w14:textId="77777777" w:rsidR="005E1BC6" w:rsidRDefault="005E1BC6" w:rsidP="005E1BC6">
      <w:pPr>
        <w:pStyle w:val="Prrafodelista"/>
        <w:numPr>
          <w:ilvl w:val="0"/>
          <w:numId w:val="1"/>
        </w:numPr>
        <w:spacing w:line="360" w:lineRule="auto"/>
        <w:rPr>
          <w:rFonts w:ascii="Arial" w:hAnsi="Arial" w:cs="Arial"/>
          <w:sz w:val="24"/>
          <w:szCs w:val="24"/>
        </w:rPr>
      </w:pPr>
      <w:r>
        <w:rPr>
          <w:rFonts w:ascii="Arial" w:hAnsi="Arial" w:cs="Arial"/>
          <w:sz w:val="24"/>
          <w:szCs w:val="24"/>
        </w:rPr>
        <w:t>DIEGO RUIZ VALDEZ</w:t>
      </w:r>
    </w:p>
    <w:p w14:paraId="2AC48434" w14:textId="77777777" w:rsidR="00DB460C" w:rsidRPr="003937DA" w:rsidRDefault="005E1BC6" w:rsidP="003937DA">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GONZALO SEGUNDO PRIMERO </w:t>
      </w:r>
    </w:p>
    <w:p w14:paraId="501091B0" w14:textId="77777777" w:rsidR="00DB460C" w:rsidRDefault="00DB460C">
      <w:pPr>
        <w:rPr>
          <w:rFonts w:ascii="Arial" w:hAnsi="Arial" w:cs="Arial"/>
          <w:b/>
          <w:sz w:val="28"/>
          <w:szCs w:val="24"/>
        </w:rPr>
      </w:pPr>
    </w:p>
    <w:p w14:paraId="26B1DBC4" w14:textId="77777777" w:rsidR="002C6CB1" w:rsidRDefault="00DB460C">
      <w:pPr>
        <w:rPr>
          <w:rFonts w:ascii="Arial" w:hAnsi="Arial" w:cs="Arial"/>
          <w:b/>
          <w:sz w:val="28"/>
          <w:szCs w:val="24"/>
        </w:rPr>
      </w:pPr>
      <w:r w:rsidRPr="00DB460C">
        <w:rPr>
          <w:rFonts w:ascii="Arial" w:hAnsi="Arial" w:cs="Arial"/>
          <w:b/>
          <w:sz w:val="28"/>
          <w:szCs w:val="24"/>
        </w:rPr>
        <w:t>INDICE:</w:t>
      </w:r>
    </w:p>
    <w:p w14:paraId="1048A4FB" w14:textId="77777777" w:rsidR="00DB460C" w:rsidRDefault="00DB460C">
      <w:pPr>
        <w:rPr>
          <w:rFonts w:ascii="Arial" w:hAnsi="Arial" w:cs="Arial"/>
          <w:b/>
          <w:sz w:val="28"/>
          <w:szCs w:val="24"/>
        </w:rPr>
      </w:pPr>
    </w:p>
    <w:sdt>
      <w:sdtPr>
        <w:rPr>
          <w:rFonts w:asciiTheme="minorHAnsi" w:eastAsiaTheme="minorHAnsi" w:hAnsiTheme="minorHAnsi" w:cstheme="minorBidi"/>
          <w:color w:val="auto"/>
          <w:sz w:val="22"/>
          <w:szCs w:val="22"/>
          <w:lang w:val="es-ES" w:eastAsia="en-US"/>
        </w:rPr>
        <w:id w:val="-1079744533"/>
        <w:docPartObj>
          <w:docPartGallery w:val="Table of Contents"/>
          <w:docPartUnique/>
        </w:docPartObj>
      </w:sdtPr>
      <w:sdtEndPr>
        <w:rPr>
          <w:b/>
          <w:bCs/>
        </w:rPr>
      </w:sdtEndPr>
      <w:sdtContent>
        <w:p w14:paraId="4DEDDC31" w14:textId="77777777" w:rsidR="00DB460C" w:rsidRDefault="00DB460C">
          <w:pPr>
            <w:pStyle w:val="TtuloTDC"/>
          </w:pPr>
          <w:r>
            <w:rPr>
              <w:lang w:val="es-ES"/>
            </w:rPr>
            <w:t>Contenido</w:t>
          </w:r>
        </w:p>
        <w:p w14:paraId="392527AE" w14:textId="77777777" w:rsidR="002848D5" w:rsidRDefault="00DB460C">
          <w:pPr>
            <w:pStyle w:val="TDC1"/>
            <w:tabs>
              <w:tab w:val="right" w:leader="dot" w:pos="8828"/>
            </w:tabs>
            <w:rPr>
              <w:rFonts w:eastAsiaTheme="minorEastAsia"/>
              <w:noProof/>
              <w:lang w:eastAsia="es-MX"/>
            </w:rPr>
          </w:pPr>
          <w:r>
            <w:fldChar w:fldCharType="begin"/>
          </w:r>
          <w:r>
            <w:instrText xml:space="preserve"> TOC \o "1-3" \h \z \u </w:instrText>
          </w:r>
          <w:r>
            <w:fldChar w:fldCharType="separate"/>
          </w:r>
          <w:hyperlink w:anchor="_Toc194746007" w:history="1">
            <w:r w:rsidR="002848D5" w:rsidRPr="001C6F53">
              <w:rPr>
                <w:rStyle w:val="Hipervnculo"/>
                <w:rFonts w:ascii="Arial" w:hAnsi="Arial" w:cs="Arial"/>
                <w:b/>
                <w:noProof/>
              </w:rPr>
              <w:t>INTRODUCCIÓN</w:t>
            </w:r>
            <w:r w:rsidR="002848D5">
              <w:rPr>
                <w:noProof/>
                <w:webHidden/>
              </w:rPr>
              <w:tab/>
            </w:r>
            <w:r w:rsidR="002848D5">
              <w:rPr>
                <w:noProof/>
                <w:webHidden/>
              </w:rPr>
              <w:fldChar w:fldCharType="begin"/>
            </w:r>
            <w:r w:rsidR="002848D5">
              <w:rPr>
                <w:noProof/>
                <w:webHidden/>
              </w:rPr>
              <w:instrText xml:space="preserve"> PAGEREF _Toc194746007 \h </w:instrText>
            </w:r>
            <w:r w:rsidR="002848D5">
              <w:rPr>
                <w:noProof/>
                <w:webHidden/>
              </w:rPr>
            </w:r>
            <w:r w:rsidR="002848D5">
              <w:rPr>
                <w:noProof/>
                <w:webHidden/>
              </w:rPr>
              <w:fldChar w:fldCharType="separate"/>
            </w:r>
            <w:r w:rsidR="002848D5">
              <w:rPr>
                <w:noProof/>
                <w:webHidden/>
              </w:rPr>
              <w:t>3</w:t>
            </w:r>
            <w:r w:rsidR="002848D5">
              <w:rPr>
                <w:noProof/>
                <w:webHidden/>
              </w:rPr>
              <w:fldChar w:fldCharType="end"/>
            </w:r>
          </w:hyperlink>
        </w:p>
        <w:p w14:paraId="61701CEB" w14:textId="77777777" w:rsidR="002848D5" w:rsidRDefault="002848D5">
          <w:pPr>
            <w:pStyle w:val="TDC1"/>
            <w:tabs>
              <w:tab w:val="right" w:leader="dot" w:pos="8828"/>
            </w:tabs>
            <w:rPr>
              <w:rFonts w:eastAsiaTheme="minorEastAsia"/>
              <w:noProof/>
              <w:lang w:eastAsia="es-MX"/>
            </w:rPr>
          </w:pPr>
          <w:hyperlink w:anchor="_Toc194746008" w:history="1">
            <w:r w:rsidRPr="001C6F53">
              <w:rPr>
                <w:rStyle w:val="Hipervnculo"/>
                <w:rFonts w:ascii="Arial" w:hAnsi="Arial" w:cs="Arial"/>
                <w:b/>
                <w:noProof/>
              </w:rPr>
              <w:t>MISIÓN:</w:t>
            </w:r>
            <w:r>
              <w:rPr>
                <w:noProof/>
                <w:webHidden/>
              </w:rPr>
              <w:tab/>
            </w:r>
            <w:r>
              <w:rPr>
                <w:noProof/>
                <w:webHidden/>
              </w:rPr>
              <w:fldChar w:fldCharType="begin"/>
            </w:r>
            <w:r>
              <w:rPr>
                <w:noProof/>
                <w:webHidden/>
              </w:rPr>
              <w:instrText xml:space="preserve"> PAGEREF _Toc194746008 \h </w:instrText>
            </w:r>
            <w:r>
              <w:rPr>
                <w:noProof/>
                <w:webHidden/>
              </w:rPr>
            </w:r>
            <w:r>
              <w:rPr>
                <w:noProof/>
                <w:webHidden/>
              </w:rPr>
              <w:fldChar w:fldCharType="separate"/>
            </w:r>
            <w:r>
              <w:rPr>
                <w:noProof/>
                <w:webHidden/>
              </w:rPr>
              <w:t>5</w:t>
            </w:r>
            <w:r>
              <w:rPr>
                <w:noProof/>
                <w:webHidden/>
              </w:rPr>
              <w:fldChar w:fldCharType="end"/>
            </w:r>
          </w:hyperlink>
        </w:p>
        <w:p w14:paraId="251253FE" w14:textId="77777777" w:rsidR="002848D5" w:rsidRDefault="002848D5">
          <w:pPr>
            <w:pStyle w:val="TDC1"/>
            <w:tabs>
              <w:tab w:val="right" w:leader="dot" w:pos="8828"/>
            </w:tabs>
            <w:rPr>
              <w:rFonts w:eastAsiaTheme="minorEastAsia"/>
              <w:noProof/>
              <w:lang w:eastAsia="es-MX"/>
            </w:rPr>
          </w:pPr>
          <w:hyperlink w:anchor="_Toc194746009" w:history="1">
            <w:r w:rsidRPr="001C6F53">
              <w:rPr>
                <w:rStyle w:val="Hipervnculo"/>
                <w:rFonts w:ascii="Arial" w:hAnsi="Arial" w:cs="Arial"/>
                <w:b/>
                <w:noProof/>
              </w:rPr>
              <w:t>VISIÓN:</w:t>
            </w:r>
            <w:r>
              <w:rPr>
                <w:noProof/>
                <w:webHidden/>
              </w:rPr>
              <w:tab/>
            </w:r>
            <w:r>
              <w:rPr>
                <w:noProof/>
                <w:webHidden/>
              </w:rPr>
              <w:fldChar w:fldCharType="begin"/>
            </w:r>
            <w:r>
              <w:rPr>
                <w:noProof/>
                <w:webHidden/>
              </w:rPr>
              <w:instrText xml:space="preserve"> PAGEREF _Toc194746009 \h </w:instrText>
            </w:r>
            <w:r>
              <w:rPr>
                <w:noProof/>
                <w:webHidden/>
              </w:rPr>
            </w:r>
            <w:r>
              <w:rPr>
                <w:noProof/>
                <w:webHidden/>
              </w:rPr>
              <w:fldChar w:fldCharType="separate"/>
            </w:r>
            <w:r>
              <w:rPr>
                <w:noProof/>
                <w:webHidden/>
              </w:rPr>
              <w:t>5</w:t>
            </w:r>
            <w:r>
              <w:rPr>
                <w:noProof/>
                <w:webHidden/>
              </w:rPr>
              <w:fldChar w:fldCharType="end"/>
            </w:r>
          </w:hyperlink>
        </w:p>
        <w:p w14:paraId="4B2CEAF9" w14:textId="77777777" w:rsidR="002848D5" w:rsidRDefault="002848D5">
          <w:pPr>
            <w:pStyle w:val="TDC1"/>
            <w:tabs>
              <w:tab w:val="right" w:leader="dot" w:pos="8828"/>
            </w:tabs>
            <w:rPr>
              <w:rFonts w:eastAsiaTheme="minorEastAsia"/>
              <w:noProof/>
              <w:lang w:eastAsia="es-MX"/>
            </w:rPr>
          </w:pPr>
          <w:hyperlink w:anchor="_Toc194746010" w:history="1">
            <w:r w:rsidRPr="001C6F53">
              <w:rPr>
                <w:rStyle w:val="Hipervnculo"/>
                <w:rFonts w:ascii="Arial" w:hAnsi="Arial" w:cs="Arial"/>
                <w:b/>
                <w:noProof/>
              </w:rPr>
              <w:t>OBJETIVOS</w:t>
            </w:r>
            <w:r>
              <w:rPr>
                <w:noProof/>
                <w:webHidden/>
              </w:rPr>
              <w:tab/>
            </w:r>
            <w:r>
              <w:rPr>
                <w:noProof/>
                <w:webHidden/>
              </w:rPr>
              <w:fldChar w:fldCharType="begin"/>
            </w:r>
            <w:r>
              <w:rPr>
                <w:noProof/>
                <w:webHidden/>
              </w:rPr>
              <w:instrText xml:space="preserve"> PAGEREF _Toc194746010 \h </w:instrText>
            </w:r>
            <w:r>
              <w:rPr>
                <w:noProof/>
                <w:webHidden/>
              </w:rPr>
            </w:r>
            <w:r>
              <w:rPr>
                <w:noProof/>
                <w:webHidden/>
              </w:rPr>
              <w:fldChar w:fldCharType="separate"/>
            </w:r>
            <w:r>
              <w:rPr>
                <w:noProof/>
                <w:webHidden/>
              </w:rPr>
              <w:t>6</w:t>
            </w:r>
            <w:r>
              <w:rPr>
                <w:noProof/>
                <w:webHidden/>
              </w:rPr>
              <w:fldChar w:fldCharType="end"/>
            </w:r>
          </w:hyperlink>
        </w:p>
        <w:p w14:paraId="153F3909" w14:textId="77777777" w:rsidR="002848D5" w:rsidRDefault="002848D5">
          <w:pPr>
            <w:pStyle w:val="TDC1"/>
            <w:tabs>
              <w:tab w:val="right" w:leader="dot" w:pos="8828"/>
            </w:tabs>
            <w:rPr>
              <w:rFonts w:eastAsiaTheme="minorEastAsia"/>
              <w:noProof/>
              <w:lang w:eastAsia="es-MX"/>
            </w:rPr>
          </w:pPr>
          <w:hyperlink w:anchor="_Toc194746011" w:history="1">
            <w:r w:rsidRPr="001C6F53">
              <w:rPr>
                <w:rStyle w:val="Hipervnculo"/>
                <w:rFonts w:ascii="Arial" w:hAnsi="Arial" w:cs="Arial"/>
                <w:b/>
                <w:noProof/>
              </w:rPr>
              <w:t>VALORES</w:t>
            </w:r>
            <w:r>
              <w:rPr>
                <w:noProof/>
                <w:webHidden/>
              </w:rPr>
              <w:tab/>
            </w:r>
            <w:r>
              <w:rPr>
                <w:noProof/>
                <w:webHidden/>
              </w:rPr>
              <w:fldChar w:fldCharType="begin"/>
            </w:r>
            <w:r>
              <w:rPr>
                <w:noProof/>
                <w:webHidden/>
              </w:rPr>
              <w:instrText xml:space="preserve"> PAGEREF _Toc194746011 \h </w:instrText>
            </w:r>
            <w:r>
              <w:rPr>
                <w:noProof/>
                <w:webHidden/>
              </w:rPr>
            </w:r>
            <w:r>
              <w:rPr>
                <w:noProof/>
                <w:webHidden/>
              </w:rPr>
              <w:fldChar w:fldCharType="separate"/>
            </w:r>
            <w:r>
              <w:rPr>
                <w:noProof/>
                <w:webHidden/>
              </w:rPr>
              <w:t>7</w:t>
            </w:r>
            <w:r>
              <w:rPr>
                <w:noProof/>
                <w:webHidden/>
              </w:rPr>
              <w:fldChar w:fldCharType="end"/>
            </w:r>
          </w:hyperlink>
        </w:p>
        <w:p w14:paraId="357BDB4C" w14:textId="77777777" w:rsidR="002848D5" w:rsidRDefault="002848D5">
          <w:pPr>
            <w:pStyle w:val="TDC1"/>
            <w:tabs>
              <w:tab w:val="right" w:leader="dot" w:pos="8828"/>
            </w:tabs>
            <w:rPr>
              <w:rFonts w:eastAsiaTheme="minorEastAsia"/>
              <w:noProof/>
              <w:lang w:eastAsia="es-MX"/>
            </w:rPr>
          </w:pPr>
          <w:hyperlink w:anchor="_Toc194746012" w:history="1">
            <w:r w:rsidRPr="001C6F53">
              <w:rPr>
                <w:rStyle w:val="Hipervnculo"/>
                <w:rFonts w:ascii="Arial" w:hAnsi="Arial" w:cs="Arial"/>
                <w:b/>
                <w:noProof/>
              </w:rPr>
              <w:t>ORGANIGRAMA</w:t>
            </w:r>
            <w:r>
              <w:rPr>
                <w:noProof/>
                <w:webHidden/>
              </w:rPr>
              <w:tab/>
            </w:r>
            <w:r>
              <w:rPr>
                <w:noProof/>
                <w:webHidden/>
              </w:rPr>
              <w:fldChar w:fldCharType="begin"/>
            </w:r>
            <w:r>
              <w:rPr>
                <w:noProof/>
                <w:webHidden/>
              </w:rPr>
              <w:instrText xml:space="preserve"> PAGEREF _Toc194746012 \h </w:instrText>
            </w:r>
            <w:r>
              <w:rPr>
                <w:noProof/>
                <w:webHidden/>
              </w:rPr>
            </w:r>
            <w:r>
              <w:rPr>
                <w:noProof/>
                <w:webHidden/>
              </w:rPr>
              <w:fldChar w:fldCharType="separate"/>
            </w:r>
            <w:r>
              <w:rPr>
                <w:noProof/>
                <w:webHidden/>
              </w:rPr>
              <w:t>8</w:t>
            </w:r>
            <w:r>
              <w:rPr>
                <w:noProof/>
                <w:webHidden/>
              </w:rPr>
              <w:fldChar w:fldCharType="end"/>
            </w:r>
          </w:hyperlink>
        </w:p>
        <w:p w14:paraId="6B98C1F5" w14:textId="77777777" w:rsidR="00DB460C" w:rsidRPr="002848D5" w:rsidRDefault="00DB460C">
          <w:pPr>
            <w:rPr>
              <w:b/>
              <w:bCs/>
              <w:lang w:val="es-ES"/>
            </w:rPr>
          </w:pPr>
          <w:r>
            <w:rPr>
              <w:b/>
              <w:bCs/>
              <w:lang w:val="es-ES"/>
            </w:rPr>
            <w:fldChar w:fldCharType="end"/>
          </w:r>
        </w:p>
      </w:sdtContent>
    </w:sdt>
    <w:p w14:paraId="5E55BB8E" w14:textId="77777777" w:rsidR="00DB460C" w:rsidRPr="00DB460C" w:rsidRDefault="00DB460C">
      <w:pPr>
        <w:rPr>
          <w:rFonts w:ascii="Arial" w:hAnsi="Arial" w:cs="Arial"/>
          <w:b/>
          <w:sz w:val="28"/>
          <w:szCs w:val="24"/>
        </w:rPr>
      </w:pPr>
    </w:p>
    <w:p w14:paraId="1A09117A" w14:textId="77777777" w:rsidR="00DB460C" w:rsidRDefault="00DB460C">
      <w:pPr>
        <w:rPr>
          <w:rFonts w:ascii="Arial" w:hAnsi="Arial" w:cs="Arial"/>
          <w:b/>
          <w:sz w:val="28"/>
        </w:rPr>
      </w:pPr>
    </w:p>
    <w:p w14:paraId="68F03575" w14:textId="77777777" w:rsidR="002C6CB1" w:rsidRDefault="002C6CB1">
      <w:pPr>
        <w:rPr>
          <w:rFonts w:ascii="Arial" w:hAnsi="Arial" w:cs="Arial"/>
          <w:b/>
          <w:sz w:val="28"/>
        </w:rPr>
      </w:pPr>
    </w:p>
    <w:p w14:paraId="623FB5EC" w14:textId="77777777" w:rsidR="00DB460C" w:rsidRDefault="00DB460C">
      <w:pPr>
        <w:rPr>
          <w:rFonts w:ascii="Arial" w:hAnsi="Arial" w:cs="Arial"/>
          <w:b/>
          <w:sz w:val="28"/>
        </w:rPr>
      </w:pPr>
    </w:p>
    <w:p w14:paraId="41331891" w14:textId="77777777" w:rsidR="00DB460C" w:rsidRDefault="00DB460C">
      <w:pPr>
        <w:rPr>
          <w:rFonts w:ascii="Arial" w:hAnsi="Arial" w:cs="Arial"/>
          <w:b/>
          <w:sz w:val="28"/>
        </w:rPr>
      </w:pPr>
    </w:p>
    <w:p w14:paraId="604259DA" w14:textId="77777777" w:rsidR="00DB460C" w:rsidRDefault="00DB460C">
      <w:pPr>
        <w:rPr>
          <w:rFonts w:ascii="Arial" w:hAnsi="Arial" w:cs="Arial"/>
          <w:b/>
          <w:sz w:val="28"/>
        </w:rPr>
      </w:pPr>
    </w:p>
    <w:p w14:paraId="6C7DDE9A" w14:textId="77777777" w:rsidR="00DB460C" w:rsidRDefault="00DB460C">
      <w:pPr>
        <w:rPr>
          <w:rFonts w:ascii="Arial" w:hAnsi="Arial" w:cs="Arial"/>
          <w:b/>
          <w:sz w:val="28"/>
        </w:rPr>
      </w:pPr>
    </w:p>
    <w:p w14:paraId="33D1B50E" w14:textId="77777777" w:rsidR="00DB460C" w:rsidRDefault="00DB460C">
      <w:pPr>
        <w:rPr>
          <w:rFonts w:ascii="Arial" w:hAnsi="Arial" w:cs="Arial"/>
          <w:b/>
          <w:sz w:val="28"/>
        </w:rPr>
      </w:pPr>
    </w:p>
    <w:p w14:paraId="0F1B9E59" w14:textId="77777777" w:rsidR="00DB460C" w:rsidRDefault="00DB460C">
      <w:pPr>
        <w:rPr>
          <w:rFonts w:ascii="Arial" w:hAnsi="Arial" w:cs="Arial"/>
          <w:b/>
          <w:sz w:val="28"/>
        </w:rPr>
      </w:pPr>
    </w:p>
    <w:p w14:paraId="31968204" w14:textId="77777777" w:rsidR="00DB460C" w:rsidRDefault="00DB460C">
      <w:pPr>
        <w:rPr>
          <w:rFonts w:ascii="Arial" w:hAnsi="Arial" w:cs="Arial"/>
          <w:b/>
          <w:sz w:val="28"/>
        </w:rPr>
      </w:pPr>
    </w:p>
    <w:p w14:paraId="7606AA71" w14:textId="77777777" w:rsidR="00DB460C" w:rsidRDefault="00DB460C">
      <w:pPr>
        <w:rPr>
          <w:rFonts w:ascii="Arial" w:hAnsi="Arial" w:cs="Arial"/>
          <w:b/>
          <w:sz w:val="28"/>
        </w:rPr>
      </w:pPr>
    </w:p>
    <w:p w14:paraId="78C5ACD4" w14:textId="77777777" w:rsidR="00DB460C" w:rsidRDefault="00DB460C">
      <w:pPr>
        <w:rPr>
          <w:rFonts w:ascii="Arial" w:hAnsi="Arial" w:cs="Arial"/>
          <w:b/>
          <w:sz w:val="28"/>
        </w:rPr>
      </w:pPr>
    </w:p>
    <w:p w14:paraId="528443EA" w14:textId="77777777" w:rsidR="00DB460C" w:rsidRDefault="00DB460C">
      <w:pPr>
        <w:rPr>
          <w:rFonts w:ascii="Arial" w:hAnsi="Arial" w:cs="Arial"/>
          <w:b/>
          <w:sz w:val="28"/>
        </w:rPr>
      </w:pPr>
    </w:p>
    <w:p w14:paraId="372E4E70" w14:textId="77777777" w:rsidR="003937DA" w:rsidRDefault="003937DA">
      <w:pPr>
        <w:rPr>
          <w:rFonts w:ascii="Arial" w:hAnsi="Arial" w:cs="Arial"/>
          <w:b/>
          <w:sz w:val="28"/>
        </w:rPr>
      </w:pPr>
    </w:p>
    <w:p w14:paraId="0683DDC8" w14:textId="77777777" w:rsidR="002C6CB1" w:rsidRPr="003937DA" w:rsidRDefault="005E1BC6" w:rsidP="003937DA">
      <w:pPr>
        <w:pStyle w:val="Ttulo1"/>
        <w:spacing w:line="360" w:lineRule="auto"/>
        <w:jc w:val="center"/>
        <w:rPr>
          <w:rFonts w:ascii="Arial" w:hAnsi="Arial" w:cs="Arial"/>
          <w:b/>
          <w:color w:val="auto"/>
          <w:sz w:val="28"/>
          <w:szCs w:val="28"/>
        </w:rPr>
      </w:pPr>
      <w:bookmarkStart w:id="0" w:name="_Toc194746007"/>
      <w:r w:rsidRPr="00DB460C">
        <w:rPr>
          <w:rFonts w:ascii="Arial" w:hAnsi="Arial" w:cs="Arial"/>
          <w:b/>
          <w:color w:val="auto"/>
          <w:sz w:val="28"/>
          <w:szCs w:val="28"/>
        </w:rPr>
        <w:lastRenderedPageBreak/>
        <w:t>INTRODUCCIÓN</w:t>
      </w:r>
      <w:bookmarkEnd w:id="0"/>
    </w:p>
    <w:p w14:paraId="0BDFF2E3" w14:textId="77777777" w:rsidR="002C6CB1" w:rsidRDefault="002C6CB1" w:rsidP="003937DA">
      <w:pPr>
        <w:spacing w:line="360" w:lineRule="auto"/>
        <w:jc w:val="both"/>
        <w:rPr>
          <w:rFonts w:ascii="Arial" w:hAnsi="Arial" w:cs="Arial"/>
          <w:sz w:val="24"/>
        </w:rPr>
      </w:pPr>
      <w:r w:rsidRPr="002C6CB1">
        <w:rPr>
          <w:rFonts w:ascii="Arial" w:hAnsi="Arial" w:cs="Arial"/>
          <w:sz w:val="24"/>
        </w:rPr>
        <w:t xml:space="preserve">En un mundo en constante evolución, la construcción de espacios y estructuras que no solo satisfagan nuestras necesidades actuales, sino que también anticipen y aborden los desafíos del futuro, es fundamental. </w:t>
      </w:r>
      <w:r>
        <w:rPr>
          <w:rFonts w:ascii="Arial" w:hAnsi="Arial" w:cs="Arial"/>
          <w:sz w:val="24"/>
        </w:rPr>
        <w:t xml:space="preserve">En este contexto, CONSTRUTEC </w:t>
      </w:r>
      <w:r w:rsidRPr="002C6CB1">
        <w:rPr>
          <w:rFonts w:ascii="Arial" w:hAnsi="Arial" w:cs="Arial"/>
          <w:sz w:val="24"/>
        </w:rPr>
        <w:t>surge como una constructora líder en la industria, comprometida con la entrega de proyectos de alta calidad, innovadores, sostenibles y confiables.</w:t>
      </w:r>
    </w:p>
    <w:p w14:paraId="2975AEE8" w14:textId="77777777" w:rsidR="002C6CB1" w:rsidRPr="002C6CB1" w:rsidRDefault="002C6CB1" w:rsidP="003937DA">
      <w:pPr>
        <w:spacing w:line="360" w:lineRule="auto"/>
        <w:jc w:val="both"/>
        <w:rPr>
          <w:rFonts w:ascii="Arial" w:hAnsi="Arial" w:cs="Arial"/>
          <w:sz w:val="24"/>
        </w:rPr>
      </w:pPr>
      <w:r w:rsidRPr="002C6CB1">
        <w:rPr>
          <w:rFonts w:ascii="Arial" w:hAnsi="Arial" w:cs="Arial"/>
          <w:sz w:val="24"/>
        </w:rPr>
        <w:t xml:space="preserve">Bienvenidos a esta presentación de CONSTRUTEC, una empresa dedicada al área de la construcción de obras de alta calidad. Su principal función es trabajar incansablemente para transformar ideas en realidades, ofreciendo soluciones innovadoras y sostenibles en el sector de la construcción </w:t>
      </w:r>
    </w:p>
    <w:p w14:paraId="22C3B5DA" w14:textId="77777777" w:rsidR="002C6CB1" w:rsidRDefault="002C6CB1" w:rsidP="003937DA">
      <w:pPr>
        <w:spacing w:line="360" w:lineRule="auto"/>
        <w:jc w:val="both"/>
        <w:rPr>
          <w:rFonts w:ascii="Arial" w:hAnsi="Arial" w:cs="Arial"/>
          <w:b/>
          <w:sz w:val="28"/>
        </w:rPr>
      </w:pPr>
    </w:p>
    <w:p w14:paraId="49242F2E" w14:textId="77777777" w:rsidR="00DB460C" w:rsidRDefault="00DB460C" w:rsidP="003937DA">
      <w:pPr>
        <w:spacing w:line="360" w:lineRule="auto"/>
        <w:jc w:val="both"/>
        <w:rPr>
          <w:rFonts w:ascii="Arial" w:hAnsi="Arial" w:cs="Arial"/>
          <w:b/>
          <w:sz w:val="28"/>
        </w:rPr>
      </w:pPr>
    </w:p>
    <w:p w14:paraId="0C32E064" w14:textId="77777777" w:rsidR="002C6CB1" w:rsidRDefault="002C6CB1" w:rsidP="003937DA">
      <w:pPr>
        <w:spacing w:line="360" w:lineRule="auto"/>
        <w:jc w:val="both"/>
        <w:rPr>
          <w:rFonts w:ascii="Arial" w:hAnsi="Arial" w:cs="Arial"/>
          <w:b/>
          <w:sz w:val="28"/>
        </w:rPr>
      </w:pPr>
    </w:p>
    <w:p w14:paraId="16D7064A" w14:textId="77777777" w:rsidR="003937DA" w:rsidRDefault="003937DA" w:rsidP="003937DA">
      <w:pPr>
        <w:spacing w:line="360" w:lineRule="auto"/>
        <w:jc w:val="both"/>
        <w:rPr>
          <w:rFonts w:ascii="Arial" w:hAnsi="Arial" w:cs="Arial"/>
          <w:b/>
          <w:sz w:val="28"/>
        </w:rPr>
      </w:pPr>
    </w:p>
    <w:p w14:paraId="521913EE" w14:textId="77777777" w:rsidR="003937DA" w:rsidRDefault="003937DA" w:rsidP="003937DA">
      <w:pPr>
        <w:spacing w:line="360" w:lineRule="auto"/>
        <w:jc w:val="both"/>
        <w:rPr>
          <w:rFonts w:ascii="Arial" w:hAnsi="Arial" w:cs="Arial"/>
          <w:b/>
          <w:sz w:val="28"/>
        </w:rPr>
      </w:pPr>
    </w:p>
    <w:p w14:paraId="271E8381" w14:textId="77777777" w:rsidR="003937DA" w:rsidRDefault="003937DA" w:rsidP="003937DA">
      <w:pPr>
        <w:spacing w:line="360" w:lineRule="auto"/>
        <w:jc w:val="both"/>
        <w:rPr>
          <w:rFonts w:ascii="Arial" w:hAnsi="Arial" w:cs="Arial"/>
          <w:b/>
          <w:sz w:val="28"/>
        </w:rPr>
      </w:pPr>
    </w:p>
    <w:p w14:paraId="58A7B0DF" w14:textId="77777777" w:rsidR="003937DA" w:rsidRDefault="003937DA" w:rsidP="003937DA">
      <w:pPr>
        <w:spacing w:line="360" w:lineRule="auto"/>
        <w:jc w:val="both"/>
        <w:rPr>
          <w:rFonts w:ascii="Arial" w:hAnsi="Arial" w:cs="Arial"/>
          <w:b/>
          <w:sz w:val="28"/>
        </w:rPr>
      </w:pPr>
    </w:p>
    <w:p w14:paraId="34394004" w14:textId="77777777" w:rsidR="003937DA" w:rsidRDefault="003937DA" w:rsidP="003937DA">
      <w:pPr>
        <w:spacing w:line="360" w:lineRule="auto"/>
        <w:jc w:val="both"/>
        <w:rPr>
          <w:rFonts w:ascii="Arial" w:hAnsi="Arial" w:cs="Arial"/>
          <w:b/>
          <w:sz w:val="28"/>
        </w:rPr>
      </w:pPr>
    </w:p>
    <w:p w14:paraId="1359AD9A" w14:textId="77777777" w:rsidR="003937DA" w:rsidRDefault="003937DA" w:rsidP="003937DA">
      <w:pPr>
        <w:spacing w:line="360" w:lineRule="auto"/>
        <w:jc w:val="both"/>
        <w:rPr>
          <w:rFonts w:ascii="Arial" w:hAnsi="Arial" w:cs="Arial"/>
          <w:b/>
          <w:sz w:val="28"/>
        </w:rPr>
      </w:pPr>
    </w:p>
    <w:p w14:paraId="72659FBE" w14:textId="77777777" w:rsidR="003937DA" w:rsidRDefault="003937DA" w:rsidP="003937DA">
      <w:pPr>
        <w:spacing w:line="360" w:lineRule="auto"/>
        <w:jc w:val="both"/>
        <w:rPr>
          <w:rFonts w:ascii="Arial" w:hAnsi="Arial" w:cs="Arial"/>
          <w:b/>
          <w:sz w:val="28"/>
        </w:rPr>
      </w:pPr>
    </w:p>
    <w:p w14:paraId="3FAE4212" w14:textId="77777777" w:rsidR="003937DA" w:rsidRDefault="003937DA" w:rsidP="003937DA">
      <w:pPr>
        <w:spacing w:line="360" w:lineRule="auto"/>
        <w:jc w:val="both"/>
        <w:rPr>
          <w:rFonts w:ascii="Arial" w:hAnsi="Arial" w:cs="Arial"/>
          <w:b/>
          <w:sz w:val="28"/>
        </w:rPr>
      </w:pPr>
    </w:p>
    <w:p w14:paraId="1B2984BB" w14:textId="77777777" w:rsidR="0047210C" w:rsidRDefault="0047210C" w:rsidP="003937DA">
      <w:pPr>
        <w:spacing w:line="360" w:lineRule="auto"/>
        <w:jc w:val="both"/>
        <w:rPr>
          <w:rFonts w:ascii="Arial" w:hAnsi="Arial" w:cs="Arial"/>
          <w:b/>
          <w:sz w:val="28"/>
        </w:rPr>
      </w:pPr>
    </w:p>
    <w:p w14:paraId="22D5CBC2" w14:textId="77777777" w:rsidR="0047210C" w:rsidRDefault="0047210C" w:rsidP="0047210C">
      <w:pPr>
        <w:spacing w:line="360" w:lineRule="auto"/>
        <w:jc w:val="center"/>
        <w:rPr>
          <w:rFonts w:ascii="Arial" w:hAnsi="Arial" w:cs="Arial"/>
          <w:b/>
          <w:sz w:val="28"/>
        </w:rPr>
      </w:pPr>
      <w:r>
        <w:rPr>
          <w:rFonts w:ascii="Arial" w:hAnsi="Arial" w:cs="Arial"/>
          <w:noProof/>
          <w:sz w:val="28"/>
          <w:szCs w:val="24"/>
          <w:lang w:eastAsia="es-MX"/>
        </w:rPr>
        <w:lastRenderedPageBreak/>
        <w:drawing>
          <wp:inline distT="0" distB="0" distL="0" distR="0" wp14:anchorId="159132F6" wp14:editId="7E5CBF1C">
            <wp:extent cx="3228373" cy="321454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98ae6b7-0dd6-4889-b359-d666cfcdaf90-removebg-preview.png"/>
                    <pic:cNvPicPr/>
                  </pic:nvPicPr>
                  <pic:blipFill rotWithShape="1">
                    <a:blip r:embed="rId8">
                      <a:extLst>
                        <a:ext uri="{28A0092B-C50C-407E-A947-70E740481C1C}">
                          <a14:useLocalDpi xmlns:a14="http://schemas.microsoft.com/office/drawing/2010/main" val="0"/>
                        </a:ext>
                      </a:extLst>
                    </a:blip>
                    <a:srcRect l="22955" t="22737" r="22971" b="23421"/>
                    <a:stretch/>
                  </pic:blipFill>
                  <pic:spPr bwMode="auto">
                    <a:xfrm>
                      <a:off x="0" y="0"/>
                      <a:ext cx="3238777" cy="3224900"/>
                    </a:xfrm>
                    <a:prstGeom prst="rect">
                      <a:avLst/>
                    </a:prstGeom>
                    <a:ln>
                      <a:noFill/>
                    </a:ln>
                    <a:extLst>
                      <a:ext uri="{53640926-AAD7-44D8-BBD7-CCE9431645EC}">
                        <a14:shadowObscured xmlns:a14="http://schemas.microsoft.com/office/drawing/2010/main"/>
                      </a:ext>
                    </a:extLst>
                  </pic:spPr>
                </pic:pic>
              </a:graphicData>
            </a:graphic>
          </wp:inline>
        </w:drawing>
      </w:r>
    </w:p>
    <w:p w14:paraId="7EF69270" w14:textId="52B429F4" w:rsidR="0047210C" w:rsidRPr="009C1700" w:rsidRDefault="0047210C" w:rsidP="009C1700">
      <w:pPr>
        <w:spacing w:line="360" w:lineRule="auto"/>
        <w:jc w:val="both"/>
        <w:rPr>
          <w:rFonts w:ascii="Arial" w:hAnsi="Arial" w:cs="Arial"/>
          <w:sz w:val="24"/>
        </w:rPr>
      </w:pPr>
      <w:r>
        <w:rPr>
          <w:rFonts w:ascii="Arial" w:hAnsi="Arial" w:cs="Arial"/>
          <w:b/>
          <w:sz w:val="28"/>
        </w:rPr>
        <w:t xml:space="preserve">Porque del logo: </w:t>
      </w:r>
      <w:r w:rsidRPr="009C1700">
        <w:rPr>
          <w:rFonts w:ascii="Arial" w:hAnsi="Arial" w:cs="Arial"/>
          <w:sz w:val="24"/>
        </w:rPr>
        <w:t xml:space="preserve">El logo de la empresa diseñado por los integrantes lleva por nombre CONSTRUTEC donde CONSTRU hace referencia la </w:t>
      </w:r>
      <w:r w:rsidR="00732927" w:rsidRPr="009C1700">
        <w:rPr>
          <w:rFonts w:ascii="Arial" w:hAnsi="Arial" w:cs="Arial"/>
          <w:sz w:val="24"/>
        </w:rPr>
        <w:t>área</w:t>
      </w:r>
      <w:r w:rsidRPr="009C1700">
        <w:rPr>
          <w:rFonts w:ascii="Arial" w:hAnsi="Arial" w:cs="Arial"/>
          <w:sz w:val="24"/>
        </w:rPr>
        <w:t xml:space="preserve"> de la </w:t>
      </w:r>
      <w:r w:rsidR="00732927" w:rsidRPr="009C1700">
        <w:rPr>
          <w:rFonts w:ascii="Arial" w:hAnsi="Arial" w:cs="Arial"/>
          <w:sz w:val="24"/>
        </w:rPr>
        <w:t>construcción</w:t>
      </w:r>
      <w:r w:rsidRPr="009C1700">
        <w:rPr>
          <w:rFonts w:ascii="Arial" w:hAnsi="Arial" w:cs="Arial"/>
          <w:sz w:val="24"/>
        </w:rPr>
        <w:t xml:space="preserve"> de obras tanto publicas como privadas y TEC instituto de </w:t>
      </w:r>
      <w:r w:rsidR="00732927" w:rsidRPr="009C1700">
        <w:rPr>
          <w:rFonts w:ascii="Arial" w:hAnsi="Arial" w:cs="Arial"/>
          <w:sz w:val="24"/>
        </w:rPr>
        <w:t>formación</w:t>
      </w:r>
      <w:r w:rsidRPr="009C1700">
        <w:rPr>
          <w:rFonts w:ascii="Arial" w:hAnsi="Arial" w:cs="Arial"/>
          <w:sz w:val="24"/>
        </w:rPr>
        <w:t xml:space="preserve"> </w:t>
      </w:r>
      <w:r w:rsidR="00732927" w:rsidRPr="009C1700">
        <w:rPr>
          <w:rFonts w:ascii="Arial" w:hAnsi="Arial" w:cs="Arial"/>
          <w:sz w:val="24"/>
        </w:rPr>
        <w:t>académica</w:t>
      </w:r>
      <w:r w:rsidRPr="009C1700">
        <w:rPr>
          <w:rFonts w:ascii="Arial" w:hAnsi="Arial" w:cs="Arial"/>
          <w:sz w:val="24"/>
        </w:rPr>
        <w:t xml:space="preserve"> de los integrantes de la empresa, la persona con casco </w:t>
      </w:r>
      <w:r w:rsidR="009C1700" w:rsidRPr="009C1700">
        <w:rPr>
          <w:rFonts w:ascii="Arial" w:hAnsi="Arial" w:cs="Arial"/>
          <w:sz w:val="24"/>
        </w:rPr>
        <w:t xml:space="preserve">hace referencia a la </w:t>
      </w:r>
      <w:r w:rsidR="00732927" w:rsidRPr="009C1700">
        <w:rPr>
          <w:rFonts w:ascii="Arial" w:hAnsi="Arial" w:cs="Arial"/>
          <w:sz w:val="24"/>
        </w:rPr>
        <w:t>ingeniería</w:t>
      </w:r>
      <w:r w:rsidR="009C1700" w:rsidRPr="009C1700">
        <w:rPr>
          <w:rFonts w:ascii="Arial" w:hAnsi="Arial" w:cs="Arial"/>
          <w:sz w:val="24"/>
        </w:rPr>
        <w:t xml:space="preserve"> civil y el color verde a la naturaleza ya </w:t>
      </w:r>
      <w:r w:rsidR="002848D5">
        <w:rPr>
          <w:rFonts w:ascii="Arial" w:hAnsi="Arial" w:cs="Arial"/>
          <w:sz w:val="24"/>
        </w:rPr>
        <w:t xml:space="preserve">que </w:t>
      </w:r>
      <w:r w:rsidR="009C1700" w:rsidRPr="009C1700">
        <w:rPr>
          <w:rFonts w:ascii="Arial" w:hAnsi="Arial" w:cs="Arial"/>
          <w:sz w:val="24"/>
        </w:rPr>
        <w:t>buscamos llevar un control con el ambiente.</w:t>
      </w:r>
    </w:p>
    <w:p w14:paraId="545CBF08" w14:textId="77777777" w:rsidR="0047210C" w:rsidRDefault="0047210C" w:rsidP="0047210C">
      <w:pPr>
        <w:spacing w:line="360" w:lineRule="auto"/>
        <w:jc w:val="center"/>
        <w:rPr>
          <w:rFonts w:ascii="Arial" w:hAnsi="Arial" w:cs="Arial"/>
          <w:b/>
          <w:sz w:val="28"/>
        </w:rPr>
      </w:pPr>
    </w:p>
    <w:p w14:paraId="051988C6" w14:textId="77777777" w:rsidR="009C1700" w:rsidRDefault="009C1700" w:rsidP="0047210C">
      <w:pPr>
        <w:spacing w:line="360" w:lineRule="auto"/>
        <w:jc w:val="center"/>
        <w:rPr>
          <w:rFonts w:ascii="Arial" w:hAnsi="Arial" w:cs="Arial"/>
          <w:b/>
          <w:sz w:val="28"/>
        </w:rPr>
      </w:pPr>
    </w:p>
    <w:p w14:paraId="3FA0D8DD" w14:textId="77777777" w:rsidR="009C1700" w:rsidRDefault="009C1700" w:rsidP="0047210C">
      <w:pPr>
        <w:spacing w:line="360" w:lineRule="auto"/>
        <w:jc w:val="center"/>
        <w:rPr>
          <w:rFonts w:ascii="Arial" w:hAnsi="Arial" w:cs="Arial"/>
          <w:b/>
          <w:sz w:val="28"/>
        </w:rPr>
      </w:pPr>
    </w:p>
    <w:p w14:paraId="18AC7453" w14:textId="77777777" w:rsidR="009C1700" w:rsidRDefault="009C1700" w:rsidP="0047210C">
      <w:pPr>
        <w:spacing w:line="360" w:lineRule="auto"/>
        <w:jc w:val="center"/>
        <w:rPr>
          <w:rFonts w:ascii="Arial" w:hAnsi="Arial" w:cs="Arial"/>
          <w:b/>
          <w:sz w:val="28"/>
        </w:rPr>
      </w:pPr>
    </w:p>
    <w:p w14:paraId="2AF7460E" w14:textId="77777777" w:rsidR="009C1700" w:rsidRDefault="009C1700" w:rsidP="0047210C">
      <w:pPr>
        <w:spacing w:line="360" w:lineRule="auto"/>
        <w:jc w:val="center"/>
        <w:rPr>
          <w:rFonts w:ascii="Arial" w:hAnsi="Arial" w:cs="Arial"/>
          <w:b/>
          <w:sz w:val="28"/>
        </w:rPr>
      </w:pPr>
    </w:p>
    <w:p w14:paraId="6B475FE0" w14:textId="77777777" w:rsidR="002C6CB1" w:rsidRPr="003937DA" w:rsidRDefault="005E1BC6" w:rsidP="003937DA">
      <w:pPr>
        <w:pStyle w:val="Ttulo1"/>
        <w:spacing w:line="360" w:lineRule="auto"/>
        <w:jc w:val="center"/>
        <w:rPr>
          <w:rFonts w:ascii="Arial" w:hAnsi="Arial" w:cs="Arial"/>
          <w:b/>
          <w:color w:val="auto"/>
          <w:sz w:val="28"/>
        </w:rPr>
      </w:pPr>
      <w:bookmarkStart w:id="1" w:name="_Toc194746008"/>
      <w:r w:rsidRPr="00DB460C">
        <w:rPr>
          <w:rFonts w:ascii="Arial" w:hAnsi="Arial" w:cs="Arial"/>
          <w:b/>
          <w:color w:val="auto"/>
          <w:sz w:val="28"/>
        </w:rPr>
        <w:lastRenderedPageBreak/>
        <w:t>MISIÓN:</w:t>
      </w:r>
      <w:bookmarkEnd w:id="1"/>
    </w:p>
    <w:p w14:paraId="2C35F795" w14:textId="77777777" w:rsidR="005452DD" w:rsidRPr="003937DA" w:rsidRDefault="002C6CB1" w:rsidP="003937DA">
      <w:pPr>
        <w:spacing w:line="360" w:lineRule="auto"/>
        <w:jc w:val="both"/>
        <w:rPr>
          <w:rFonts w:ascii="Arial" w:hAnsi="Arial" w:cs="Arial"/>
          <w:sz w:val="24"/>
        </w:rPr>
      </w:pPr>
      <w:r w:rsidRPr="002C6CB1">
        <w:rPr>
          <w:rFonts w:ascii="Arial" w:hAnsi="Arial" w:cs="Arial"/>
          <w:sz w:val="24"/>
        </w:rPr>
        <w:t>En CONSTRUTEC, nos enfocamos en resolver problemas y superar expectativas. Nuestra misión es diseñar y construir espacios que no solo cumplan con los estándares más altos de calidad y seguridad, sino que también promuevan la sostenibilidad, la eficiencia energética y la reducción del impacto ambiental.</w:t>
      </w:r>
    </w:p>
    <w:p w14:paraId="2D67D57D" w14:textId="77777777" w:rsidR="005E1BC6" w:rsidRPr="00DB460C" w:rsidRDefault="005E1BC6" w:rsidP="003937DA">
      <w:pPr>
        <w:pStyle w:val="Ttulo1"/>
        <w:spacing w:line="360" w:lineRule="auto"/>
        <w:jc w:val="center"/>
        <w:rPr>
          <w:rFonts w:ascii="Arial" w:hAnsi="Arial" w:cs="Arial"/>
          <w:b/>
          <w:color w:val="auto"/>
          <w:sz w:val="28"/>
        </w:rPr>
      </w:pPr>
      <w:bookmarkStart w:id="2" w:name="_Toc194746009"/>
      <w:r w:rsidRPr="00DB460C">
        <w:rPr>
          <w:rFonts w:ascii="Arial" w:hAnsi="Arial" w:cs="Arial"/>
          <w:b/>
          <w:color w:val="auto"/>
          <w:sz w:val="28"/>
        </w:rPr>
        <w:t>VISIÓN:</w:t>
      </w:r>
      <w:bookmarkEnd w:id="2"/>
    </w:p>
    <w:p w14:paraId="0375E565" w14:textId="77777777" w:rsidR="005E1BC6" w:rsidRPr="002C6CB1" w:rsidRDefault="005E1BC6" w:rsidP="003937DA">
      <w:pPr>
        <w:spacing w:line="360" w:lineRule="auto"/>
        <w:jc w:val="both"/>
        <w:rPr>
          <w:rFonts w:ascii="Arial" w:hAnsi="Arial" w:cs="Arial"/>
          <w:sz w:val="24"/>
        </w:rPr>
      </w:pPr>
    </w:p>
    <w:p w14:paraId="5CEE0405" w14:textId="77777777" w:rsidR="002C6CB1" w:rsidRPr="002C6CB1" w:rsidRDefault="002C6CB1" w:rsidP="003937DA">
      <w:pPr>
        <w:spacing w:line="360" w:lineRule="auto"/>
        <w:jc w:val="both"/>
        <w:rPr>
          <w:rFonts w:ascii="Arial" w:hAnsi="Arial" w:cs="Arial"/>
          <w:sz w:val="24"/>
        </w:rPr>
      </w:pPr>
      <w:r>
        <w:rPr>
          <w:rFonts w:ascii="Arial" w:hAnsi="Arial" w:cs="Arial"/>
          <w:sz w:val="24"/>
        </w:rPr>
        <w:t>En CONSTRUCTEC</w:t>
      </w:r>
      <w:r w:rsidRPr="002C6CB1">
        <w:rPr>
          <w:rFonts w:ascii="Arial" w:hAnsi="Arial" w:cs="Arial"/>
          <w:sz w:val="24"/>
        </w:rPr>
        <w:t>, nuestra visión es ser la constructora líder en la industria, reconocida por nuestra compromiso con la calidad, la innovación, la sostenibilidad y la confianza. Queremos ser la opción preferida de nuestros clientes, socios y colaboradores, y ser una fuente de inspiración y orgullo para nuestra comunidad.</w:t>
      </w:r>
    </w:p>
    <w:p w14:paraId="321D13BA" w14:textId="77777777" w:rsidR="002C6CB1" w:rsidRPr="002C6CB1" w:rsidRDefault="002C6CB1" w:rsidP="003937DA">
      <w:pPr>
        <w:spacing w:line="360" w:lineRule="auto"/>
        <w:jc w:val="both"/>
        <w:rPr>
          <w:rFonts w:ascii="Arial" w:hAnsi="Arial" w:cs="Arial"/>
          <w:sz w:val="24"/>
        </w:rPr>
      </w:pPr>
    </w:p>
    <w:p w14:paraId="208A8D3B" w14:textId="77777777" w:rsidR="002C6CB1" w:rsidRPr="002C6CB1" w:rsidRDefault="002C6CB1" w:rsidP="003937DA">
      <w:pPr>
        <w:spacing w:line="360" w:lineRule="auto"/>
        <w:jc w:val="both"/>
        <w:rPr>
          <w:rFonts w:ascii="Arial" w:hAnsi="Arial" w:cs="Arial"/>
          <w:sz w:val="24"/>
        </w:rPr>
      </w:pPr>
      <w:r w:rsidRPr="002C6CB1">
        <w:rPr>
          <w:rFonts w:ascii="Arial" w:hAnsi="Arial" w:cs="Arial"/>
          <w:sz w:val="24"/>
        </w:rPr>
        <w:t>Nuestra visión se centra en:</w:t>
      </w:r>
    </w:p>
    <w:p w14:paraId="7E58CEEC" w14:textId="77777777" w:rsidR="002C6CB1" w:rsidRDefault="002C6CB1" w:rsidP="003937DA">
      <w:pPr>
        <w:spacing w:line="360" w:lineRule="auto"/>
        <w:jc w:val="both"/>
        <w:rPr>
          <w:rFonts w:ascii="Arial" w:hAnsi="Arial" w:cs="Arial"/>
          <w:sz w:val="24"/>
        </w:rPr>
      </w:pPr>
    </w:p>
    <w:p w14:paraId="3007204F" w14:textId="77777777" w:rsidR="002C6CB1" w:rsidRPr="002C6CB1" w:rsidRDefault="002C6CB1" w:rsidP="003937DA">
      <w:pPr>
        <w:pStyle w:val="Prrafodelista"/>
        <w:numPr>
          <w:ilvl w:val="0"/>
          <w:numId w:val="2"/>
        </w:numPr>
        <w:spacing w:line="360" w:lineRule="auto"/>
        <w:jc w:val="both"/>
        <w:rPr>
          <w:rFonts w:ascii="Arial" w:hAnsi="Arial" w:cs="Arial"/>
          <w:sz w:val="24"/>
        </w:rPr>
      </w:pPr>
      <w:r w:rsidRPr="002C6CB1">
        <w:rPr>
          <w:rFonts w:ascii="Arial" w:hAnsi="Arial" w:cs="Arial"/>
          <w:sz w:val="24"/>
        </w:rPr>
        <w:t>Ser líderes en la industria: Queremos ser la constructora más innovadora, eficiente y efectiva en la industria, y ser reconocidos por nuestra excelencia en la entrega de proyectos de alta calidad.</w:t>
      </w:r>
    </w:p>
    <w:p w14:paraId="1C6F31D2" w14:textId="77777777" w:rsidR="002C6CB1" w:rsidRPr="002C6CB1" w:rsidRDefault="002C6CB1" w:rsidP="003937DA">
      <w:pPr>
        <w:pStyle w:val="Prrafodelista"/>
        <w:numPr>
          <w:ilvl w:val="0"/>
          <w:numId w:val="2"/>
        </w:numPr>
        <w:spacing w:line="360" w:lineRule="auto"/>
        <w:jc w:val="both"/>
        <w:rPr>
          <w:rFonts w:ascii="Arial" w:hAnsi="Arial" w:cs="Arial"/>
          <w:sz w:val="24"/>
        </w:rPr>
      </w:pPr>
      <w:r w:rsidRPr="002C6CB1">
        <w:rPr>
          <w:rFonts w:ascii="Arial" w:hAnsi="Arial" w:cs="Arial"/>
          <w:sz w:val="24"/>
        </w:rPr>
        <w:t>Construir un futuro sostenible: Nos comprometemos a minimizar nuestro impacto ambiental y a promover la sostenibilidad en todos nuestros proyectos, para garantizar un futuro mejor para las generaciones venideras.</w:t>
      </w:r>
    </w:p>
    <w:p w14:paraId="70D704D3" w14:textId="77777777" w:rsidR="002C6CB1" w:rsidRPr="002C6CB1" w:rsidRDefault="002C6CB1" w:rsidP="003937DA">
      <w:pPr>
        <w:pStyle w:val="Prrafodelista"/>
        <w:numPr>
          <w:ilvl w:val="0"/>
          <w:numId w:val="2"/>
        </w:numPr>
        <w:spacing w:line="360" w:lineRule="auto"/>
        <w:jc w:val="both"/>
        <w:rPr>
          <w:rFonts w:ascii="Arial" w:hAnsi="Arial" w:cs="Arial"/>
          <w:sz w:val="24"/>
        </w:rPr>
      </w:pPr>
      <w:r w:rsidRPr="002C6CB1">
        <w:rPr>
          <w:rFonts w:ascii="Arial" w:hAnsi="Arial" w:cs="Arial"/>
          <w:sz w:val="24"/>
        </w:rPr>
        <w:t>Fomentar la confianza y la colaboración: Queremos establecer relaciones de confianza y colaboración con nuestros clientes, socios y colaboradores, para garantizar la satisfacción y el éxito de nuestros proyectos.</w:t>
      </w:r>
    </w:p>
    <w:p w14:paraId="03E1140F" w14:textId="77777777" w:rsidR="002C6CB1" w:rsidRPr="002C6CB1" w:rsidRDefault="002C6CB1" w:rsidP="003937DA">
      <w:pPr>
        <w:pStyle w:val="Prrafodelista"/>
        <w:numPr>
          <w:ilvl w:val="0"/>
          <w:numId w:val="2"/>
        </w:numPr>
        <w:spacing w:line="360" w:lineRule="auto"/>
        <w:jc w:val="both"/>
        <w:rPr>
          <w:rFonts w:ascii="Arial" w:hAnsi="Arial" w:cs="Arial"/>
          <w:sz w:val="24"/>
        </w:rPr>
      </w:pPr>
      <w:r w:rsidRPr="002C6CB1">
        <w:rPr>
          <w:rFonts w:ascii="Arial" w:hAnsi="Arial" w:cs="Arial"/>
          <w:sz w:val="24"/>
        </w:rPr>
        <w:t>Innovar y mejorar continuamente: Nos comprometemos a estar a la vanguardia de las tecnologías y técnicas de construcción más avanzadas, y a mejorar continuamente nuestros procesos y procedimientos para garantizar la entrega de proyectos de alta calidad.</w:t>
      </w:r>
    </w:p>
    <w:p w14:paraId="6CCB2B3C" w14:textId="77777777" w:rsidR="005452DD" w:rsidRDefault="002C6CB1" w:rsidP="003937DA">
      <w:pPr>
        <w:pStyle w:val="Prrafodelista"/>
        <w:numPr>
          <w:ilvl w:val="0"/>
          <w:numId w:val="2"/>
        </w:numPr>
        <w:spacing w:line="360" w:lineRule="auto"/>
        <w:jc w:val="both"/>
        <w:rPr>
          <w:rFonts w:ascii="Arial" w:hAnsi="Arial" w:cs="Arial"/>
          <w:sz w:val="24"/>
        </w:rPr>
      </w:pPr>
      <w:r w:rsidRPr="002C6CB1">
        <w:rPr>
          <w:rFonts w:ascii="Arial" w:hAnsi="Arial" w:cs="Arial"/>
          <w:sz w:val="24"/>
        </w:rPr>
        <w:lastRenderedPageBreak/>
        <w:t>Ser una fuente de orgullo y inspiración: Queremos ser una fuente de orgullo y inspiración para nuestra comunidad, y ser reconocidos por nuestra contribución a la sociedad y al medio ambiente.</w:t>
      </w:r>
    </w:p>
    <w:p w14:paraId="494687F2" w14:textId="77777777" w:rsidR="003937DA" w:rsidRPr="003937DA" w:rsidRDefault="003937DA" w:rsidP="003937DA">
      <w:pPr>
        <w:pStyle w:val="Prrafodelista"/>
        <w:spacing w:line="360" w:lineRule="auto"/>
        <w:ind w:left="779"/>
        <w:jc w:val="both"/>
        <w:rPr>
          <w:rFonts w:ascii="Arial" w:hAnsi="Arial" w:cs="Arial"/>
          <w:sz w:val="24"/>
        </w:rPr>
      </w:pPr>
    </w:p>
    <w:p w14:paraId="31DA1F03" w14:textId="77777777" w:rsidR="005E1BC6" w:rsidRPr="00DB460C" w:rsidRDefault="005E1BC6" w:rsidP="003937DA">
      <w:pPr>
        <w:pStyle w:val="Ttulo1"/>
        <w:spacing w:line="360" w:lineRule="auto"/>
        <w:jc w:val="center"/>
        <w:rPr>
          <w:rFonts w:ascii="Arial" w:hAnsi="Arial" w:cs="Arial"/>
          <w:b/>
          <w:color w:val="auto"/>
          <w:sz w:val="28"/>
        </w:rPr>
      </w:pPr>
      <w:bookmarkStart w:id="3" w:name="_Toc194746010"/>
      <w:r w:rsidRPr="00DB460C">
        <w:rPr>
          <w:rFonts w:ascii="Arial" w:hAnsi="Arial" w:cs="Arial"/>
          <w:b/>
          <w:color w:val="auto"/>
          <w:sz w:val="28"/>
        </w:rPr>
        <w:t>OBJETIVOS</w:t>
      </w:r>
      <w:bookmarkEnd w:id="3"/>
    </w:p>
    <w:p w14:paraId="17E4969A" w14:textId="77777777" w:rsidR="00DF344F" w:rsidRPr="00DF344F" w:rsidRDefault="00DF344F" w:rsidP="003937DA">
      <w:pPr>
        <w:spacing w:line="360" w:lineRule="auto"/>
        <w:jc w:val="both"/>
        <w:rPr>
          <w:rFonts w:ascii="Arial" w:hAnsi="Arial" w:cs="Arial"/>
          <w:b/>
          <w:sz w:val="28"/>
        </w:rPr>
      </w:pPr>
    </w:p>
    <w:p w14:paraId="377243A0" w14:textId="77777777" w:rsidR="00DF344F" w:rsidRPr="00DF344F" w:rsidRDefault="00DF344F" w:rsidP="003937DA">
      <w:pPr>
        <w:pStyle w:val="Prrafodelista"/>
        <w:numPr>
          <w:ilvl w:val="0"/>
          <w:numId w:val="4"/>
        </w:numPr>
        <w:spacing w:line="360" w:lineRule="auto"/>
        <w:jc w:val="both"/>
        <w:rPr>
          <w:rFonts w:ascii="Arial" w:hAnsi="Arial" w:cs="Arial"/>
          <w:b/>
          <w:sz w:val="28"/>
        </w:rPr>
      </w:pPr>
      <w:r w:rsidRPr="00DF344F">
        <w:rPr>
          <w:rFonts w:ascii="Arial" w:hAnsi="Arial" w:cs="Arial"/>
          <w:b/>
          <w:sz w:val="28"/>
        </w:rPr>
        <w:t>Objetivo General</w:t>
      </w:r>
    </w:p>
    <w:p w14:paraId="35991503" w14:textId="44F619A9" w:rsidR="00DF344F" w:rsidRPr="00DF344F" w:rsidRDefault="00DF344F" w:rsidP="003937DA">
      <w:pPr>
        <w:spacing w:line="360" w:lineRule="auto"/>
        <w:jc w:val="both"/>
        <w:rPr>
          <w:rFonts w:ascii="Arial" w:hAnsi="Arial" w:cs="Arial"/>
          <w:sz w:val="24"/>
        </w:rPr>
      </w:pPr>
      <w:r w:rsidRPr="00DF344F">
        <w:rPr>
          <w:rFonts w:ascii="Arial" w:hAnsi="Arial" w:cs="Arial"/>
          <w:sz w:val="24"/>
        </w:rPr>
        <w:t xml:space="preserve">Ser líderes en el mercado de la construcción, ofreciendo soluciones innovadoras, sostenibles y creativas que satisfagan las necesidades de nuestros clientes y contribuyan al desarrollo de comunidades más seguras, eficientes y </w:t>
      </w:r>
      <w:r w:rsidR="00550376">
        <w:rPr>
          <w:rFonts w:ascii="Arial" w:hAnsi="Arial" w:cs="Arial"/>
          <w:sz w:val="24"/>
        </w:rPr>
        <w:t>resistentes.</w:t>
      </w:r>
    </w:p>
    <w:p w14:paraId="4CC7DD4B" w14:textId="77777777" w:rsidR="00DF344F" w:rsidRPr="00DF344F" w:rsidRDefault="00DF344F" w:rsidP="003937DA">
      <w:pPr>
        <w:spacing w:line="360" w:lineRule="auto"/>
        <w:jc w:val="both"/>
        <w:rPr>
          <w:rFonts w:ascii="Arial" w:hAnsi="Arial" w:cs="Arial"/>
          <w:b/>
          <w:sz w:val="28"/>
        </w:rPr>
      </w:pPr>
    </w:p>
    <w:p w14:paraId="2A8171D8" w14:textId="77777777" w:rsidR="00DF344F" w:rsidRPr="00DF344F" w:rsidRDefault="00DF344F" w:rsidP="003937DA">
      <w:pPr>
        <w:pStyle w:val="Prrafodelista"/>
        <w:numPr>
          <w:ilvl w:val="0"/>
          <w:numId w:val="4"/>
        </w:numPr>
        <w:spacing w:line="360" w:lineRule="auto"/>
        <w:jc w:val="both"/>
        <w:rPr>
          <w:rFonts w:ascii="Arial" w:hAnsi="Arial" w:cs="Arial"/>
          <w:b/>
          <w:sz w:val="28"/>
        </w:rPr>
      </w:pPr>
      <w:r w:rsidRPr="00DF344F">
        <w:rPr>
          <w:rFonts w:ascii="Arial" w:hAnsi="Arial" w:cs="Arial"/>
          <w:b/>
          <w:sz w:val="28"/>
        </w:rPr>
        <w:t>Objetivos Particulares</w:t>
      </w:r>
    </w:p>
    <w:p w14:paraId="42F93F04" w14:textId="77777777" w:rsidR="00DF344F" w:rsidRPr="003937DA" w:rsidRDefault="00DF344F" w:rsidP="003937DA">
      <w:pPr>
        <w:spacing w:line="360" w:lineRule="auto"/>
        <w:jc w:val="both"/>
        <w:rPr>
          <w:rFonts w:ascii="Arial" w:hAnsi="Arial" w:cs="Arial"/>
          <w:b/>
          <w:sz w:val="24"/>
        </w:rPr>
      </w:pPr>
      <w:r w:rsidRPr="003937DA">
        <w:rPr>
          <w:rFonts w:ascii="Arial" w:hAnsi="Arial" w:cs="Arial"/>
          <w:b/>
          <w:sz w:val="24"/>
        </w:rPr>
        <w:t>Innovación</w:t>
      </w:r>
    </w:p>
    <w:p w14:paraId="6EF3443B" w14:textId="77777777" w:rsidR="00DF344F" w:rsidRPr="00DF344F" w:rsidRDefault="00DF344F" w:rsidP="003937DA">
      <w:pPr>
        <w:pStyle w:val="Prrafodelista"/>
        <w:numPr>
          <w:ilvl w:val="0"/>
          <w:numId w:val="5"/>
        </w:numPr>
        <w:spacing w:line="360" w:lineRule="auto"/>
        <w:jc w:val="both"/>
        <w:rPr>
          <w:rFonts w:ascii="Arial" w:hAnsi="Arial" w:cs="Arial"/>
          <w:sz w:val="24"/>
        </w:rPr>
      </w:pPr>
      <w:r w:rsidRPr="00DF344F">
        <w:rPr>
          <w:rFonts w:ascii="Arial" w:hAnsi="Arial" w:cs="Arial"/>
          <w:sz w:val="24"/>
        </w:rPr>
        <w:t>Desarrollar tecnologías de vanguardia: Implementar tecnologías como BIM, realidad virtual y robótica para mejorar la eficiencia y precisión en nuestros proyectos.</w:t>
      </w:r>
    </w:p>
    <w:p w14:paraId="058D8C17" w14:textId="77777777" w:rsidR="00DF344F" w:rsidRPr="00DF344F" w:rsidRDefault="00DF344F" w:rsidP="003937DA">
      <w:pPr>
        <w:pStyle w:val="Prrafodelista"/>
        <w:numPr>
          <w:ilvl w:val="0"/>
          <w:numId w:val="5"/>
        </w:numPr>
        <w:spacing w:line="360" w:lineRule="auto"/>
        <w:jc w:val="both"/>
        <w:rPr>
          <w:rFonts w:ascii="Arial" w:hAnsi="Arial" w:cs="Arial"/>
          <w:sz w:val="24"/>
        </w:rPr>
      </w:pPr>
      <w:r w:rsidRPr="00DF344F">
        <w:rPr>
          <w:rFonts w:ascii="Arial" w:hAnsi="Arial" w:cs="Arial"/>
          <w:sz w:val="24"/>
        </w:rPr>
        <w:t>Crear soluciones innovadoras: Desarrollar soluciones innovadoras para abordar desafíos como la sostenibilidad, la eficiencia energética y la accesibilidad.</w:t>
      </w:r>
    </w:p>
    <w:p w14:paraId="2243FD30" w14:textId="77777777" w:rsidR="00DF344F" w:rsidRPr="003937DA" w:rsidRDefault="00DF344F" w:rsidP="003937DA">
      <w:pPr>
        <w:spacing w:line="360" w:lineRule="auto"/>
        <w:jc w:val="both"/>
        <w:rPr>
          <w:rFonts w:ascii="Arial" w:hAnsi="Arial" w:cs="Arial"/>
          <w:b/>
          <w:sz w:val="24"/>
        </w:rPr>
      </w:pPr>
      <w:r w:rsidRPr="003937DA">
        <w:rPr>
          <w:rFonts w:ascii="Arial" w:hAnsi="Arial" w:cs="Arial"/>
          <w:b/>
          <w:sz w:val="24"/>
        </w:rPr>
        <w:t>Sostenibilidad</w:t>
      </w:r>
    </w:p>
    <w:p w14:paraId="2554E212" w14:textId="77777777" w:rsidR="00DF344F" w:rsidRPr="00DF344F" w:rsidRDefault="00DF344F" w:rsidP="003937DA">
      <w:pPr>
        <w:pStyle w:val="Prrafodelista"/>
        <w:numPr>
          <w:ilvl w:val="0"/>
          <w:numId w:val="6"/>
        </w:numPr>
        <w:spacing w:line="360" w:lineRule="auto"/>
        <w:jc w:val="both"/>
        <w:rPr>
          <w:rFonts w:ascii="Arial" w:hAnsi="Arial" w:cs="Arial"/>
          <w:sz w:val="24"/>
        </w:rPr>
      </w:pPr>
      <w:r w:rsidRPr="00DF344F">
        <w:rPr>
          <w:rFonts w:ascii="Arial" w:hAnsi="Arial" w:cs="Arial"/>
          <w:sz w:val="24"/>
        </w:rPr>
        <w:t>Reducir el impacto ambiental: Implementar prácticas sostenibles en nuestros proyectos, como la reducción de residuos, la eficiencia energética y el uso de materiales sostenibles.</w:t>
      </w:r>
    </w:p>
    <w:p w14:paraId="447198E4" w14:textId="77777777" w:rsidR="00DF344F" w:rsidRPr="00DF344F" w:rsidRDefault="00DF344F" w:rsidP="003937DA">
      <w:pPr>
        <w:pStyle w:val="Prrafodelista"/>
        <w:numPr>
          <w:ilvl w:val="0"/>
          <w:numId w:val="6"/>
        </w:numPr>
        <w:spacing w:line="360" w:lineRule="auto"/>
        <w:jc w:val="both"/>
        <w:rPr>
          <w:rFonts w:ascii="Arial" w:hAnsi="Arial" w:cs="Arial"/>
          <w:sz w:val="24"/>
        </w:rPr>
      </w:pPr>
      <w:r w:rsidRPr="00DF344F">
        <w:rPr>
          <w:rFonts w:ascii="Arial" w:hAnsi="Arial" w:cs="Arial"/>
          <w:sz w:val="24"/>
        </w:rPr>
        <w:t>Crear espacios saludables: Diseñar y construir espacios que promuevan la salud y el bienestar de los ocupantes.</w:t>
      </w:r>
    </w:p>
    <w:p w14:paraId="55034030" w14:textId="77777777" w:rsidR="00DF344F" w:rsidRPr="00DF344F" w:rsidRDefault="00DF344F" w:rsidP="003937DA">
      <w:pPr>
        <w:pStyle w:val="Prrafodelista"/>
        <w:numPr>
          <w:ilvl w:val="0"/>
          <w:numId w:val="6"/>
        </w:numPr>
        <w:spacing w:line="360" w:lineRule="auto"/>
        <w:jc w:val="both"/>
        <w:rPr>
          <w:rFonts w:ascii="Arial" w:hAnsi="Arial" w:cs="Arial"/>
          <w:sz w:val="24"/>
        </w:rPr>
      </w:pPr>
      <w:r w:rsidRPr="00DF344F">
        <w:rPr>
          <w:rFonts w:ascii="Arial" w:hAnsi="Arial" w:cs="Arial"/>
          <w:sz w:val="24"/>
        </w:rPr>
        <w:t>Mejorar la eficiencia del agua: Implementar sistemas de gestión del agua eficientes en nuestros proyectos.</w:t>
      </w:r>
    </w:p>
    <w:p w14:paraId="78C257B6" w14:textId="77777777" w:rsidR="00DF344F" w:rsidRPr="003937DA" w:rsidRDefault="00DF344F" w:rsidP="003937DA">
      <w:pPr>
        <w:spacing w:line="360" w:lineRule="auto"/>
        <w:jc w:val="both"/>
        <w:rPr>
          <w:rFonts w:ascii="Arial" w:hAnsi="Arial" w:cs="Arial"/>
          <w:b/>
          <w:sz w:val="24"/>
        </w:rPr>
      </w:pPr>
      <w:r w:rsidRPr="003937DA">
        <w:rPr>
          <w:rFonts w:ascii="Arial" w:hAnsi="Arial" w:cs="Arial"/>
          <w:b/>
          <w:sz w:val="24"/>
        </w:rPr>
        <w:t>Excelencia</w:t>
      </w:r>
    </w:p>
    <w:p w14:paraId="52ABDEFF" w14:textId="77777777" w:rsidR="00DF344F" w:rsidRPr="00DF344F" w:rsidRDefault="00DF344F" w:rsidP="003937DA">
      <w:pPr>
        <w:pStyle w:val="Prrafodelista"/>
        <w:numPr>
          <w:ilvl w:val="0"/>
          <w:numId w:val="7"/>
        </w:numPr>
        <w:spacing w:line="360" w:lineRule="auto"/>
        <w:jc w:val="both"/>
        <w:rPr>
          <w:rFonts w:ascii="Arial" w:hAnsi="Arial" w:cs="Arial"/>
          <w:sz w:val="24"/>
        </w:rPr>
      </w:pPr>
      <w:r w:rsidRPr="00DF344F">
        <w:rPr>
          <w:rFonts w:ascii="Arial" w:hAnsi="Arial" w:cs="Arial"/>
          <w:sz w:val="24"/>
        </w:rPr>
        <w:t>Mejorar la calidad de nuestros proyectos: Implementar procesos de calidad para asegurarnos de que nuestros proyectos cumplan con los estándares más altos.</w:t>
      </w:r>
    </w:p>
    <w:p w14:paraId="2696BC79" w14:textId="77777777" w:rsidR="00DF344F" w:rsidRPr="00DF344F" w:rsidRDefault="00DF344F" w:rsidP="003937DA">
      <w:pPr>
        <w:pStyle w:val="Prrafodelista"/>
        <w:numPr>
          <w:ilvl w:val="0"/>
          <w:numId w:val="7"/>
        </w:numPr>
        <w:spacing w:line="360" w:lineRule="auto"/>
        <w:jc w:val="both"/>
        <w:rPr>
          <w:rFonts w:ascii="Arial" w:hAnsi="Arial" w:cs="Arial"/>
          <w:sz w:val="24"/>
        </w:rPr>
      </w:pPr>
      <w:r w:rsidRPr="00DF344F">
        <w:rPr>
          <w:rFonts w:ascii="Arial" w:hAnsi="Arial" w:cs="Arial"/>
          <w:sz w:val="24"/>
        </w:rPr>
        <w:t>Mejorar la satisfacción del cliente: Proporcionar un servicio excepcional a nuestros clientes y asegurarnos de que estén satisfechos con nuestros proyectos.</w:t>
      </w:r>
    </w:p>
    <w:p w14:paraId="7FC92DA4" w14:textId="77777777" w:rsidR="00DF344F" w:rsidRDefault="00DF344F" w:rsidP="003937DA">
      <w:pPr>
        <w:spacing w:line="360" w:lineRule="auto"/>
        <w:jc w:val="both"/>
        <w:rPr>
          <w:rFonts w:ascii="Arial" w:hAnsi="Arial" w:cs="Arial"/>
          <w:b/>
          <w:sz w:val="28"/>
        </w:rPr>
      </w:pPr>
    </w:p>
    <w:p w14:paraId="63E8FBEA" w14:textId="77777777" w:rsidR="005E1BC6" w:rsidRPr="003937DA" w:rsidRDefault="005E1BC6" w:rsidP="003937DA">
      <w:pPr>
        <w:pStyle w:val="Ttulo1"/>
        <w:spacing w:line="360" w:lineRule="auto"/>
        <w:jc w:val="center"/>
        <w:rPr>
          <w:rFonts w:ascii="Arial" w:hAnsi="Arial" w:cs="Arial"/>
          <w:b/>
          <w:color w:val="auto"/>
          <w:sz w:val="28"/>
        </w:rPr>
      </w:pPr>
      <w:bookmarkStart w:id="4" w:name="_Toc194746011"/>
      <w:r w:rsidRPr="00DB460C">
        <w:rPr>
          <w:rFonts w:ascii="Arial" w:hAnsi="Arial" w:cs="Arial"/>
          <w:b/>
          <w:color w:val="auto"/>
          <w:sz w:val="28"/>
        </w:rPr>
        <w:t>VALORES</w:t>
      </w:r>
      <w:bookmarkEnd w:id="4"/>
    </w:p>
    <w:p w14:paraId="7C152C47" w14:textId="77777777" w:rsidR="005452DD" w:rsidRPr="003937DA" w:rsidRDefault="005452DD" w:rsidP="003937DA">
      <w:pPr>
        <w:spacing w:line="360" w:lineRule="auto"/>
        <w:jc w:val="both"/>
        <w:rPr>
          <w:rFonts w:ascii="Arial" w:hAnsi="Arial" w:cs="Arial"/>
          <w:b/>
          <w:sz w:val="24"/>
        </w:rPr>
      </w:pPr>
      <w:r w:rsidRPr="003937DA">
        <w:rPr>
          <w:rFonts w:ascii="Arial" w:hAnsi="Arial" w:cs="Arial"/>
          <w:b/>
          <w:sz w:val="24"/>
        </w:rPr>
        <w:t>Nuestros valores</w:t>
      </w:r>
    </w:p>
    <w:p w14:paraId="53508BB0" w14:textId="77777777" w:rsidR="005452DD" w:rsidRPr="005452DD" w:rsidRDefault="005452DD" w:rsidP="003937DA">
      <w:pPr>
        <w:pStyle w:val="Prrafodelista"/>
        <w:numPr>
          <w:ilvl w:val="0"/>
          <w:numId w:val="3"/>
        </w:numPr>
        <w:spacing w:line="360" w:lineRule="auto"/>
        <w:jc w:val="both"/>
        <w:rPr>
          <w:rFonts w:ascii="Arial" w:hAnsi="Arial" w:cs="Arial"/>
          <w:sz w:val="24"/>
        </w:rPr>
      </w:pPr>
      <w:r w:rsidRPr="004D6B05">
        <w:rPr>
          <w:rFonts w:ascii="Arial" w:hAnsi="Arial" w:cs="Arial"/>
          <w:b/>
          <w:sz w:val="24"/>
        </w:rPr>
        <w:t>Innovación</w:t>
      </w:r>
      <w:r w:rsidRPr="005452DD">
        <w:rPr>
          <w:rFonts w:ascii="Arial" w:hAnsi="Arial" w:cs="Arial"/>
          <w:sz w:val="24"/>
        </w:rPr>
        <w:t>: Nos esforzamos por estar a la vanguardia de las tecnologías y técnicas de construcción más avanzadas, para ofrecer soluciones eficientes y efectivas.</w:t>
      </w:r>
    </w:p>
    <w:p w14:paraId="540BCE5B" w14:textId="77777777" w:rsidR="005452DD" w:rsidRPr="005452DD" w:rsidRDefault="005452DD" w:rsidP="003937DA">
      <w:pPr>
        <w:pStyle w:val="Prrafodelista"/>
        <w:numPr>
          <w:ilvl w:val="0"/>
          <w:numId w:val="3"/>
        </w:numPr>
        <w:spacing w:line="360" w:lineRule="auto"/>
        <w:jc w:val="both"/>
        <w:rPr>
          <w:rFonts w:ascii="Arial" w:hAnsi="Arial" w:cs="Arial"/>
          <w:sz w:val="24"/>
        </w:rPr>
      </w:pPr>
      <w:r w:rsidRPr="004D6B05">
        <w:rPr>
          <w:rFonts w:ascii="Arial" w:hAnsi="Arial" w:cs="Arial"/>
          <w:b/>
          <w:sz w:val="24"/>
        </w:rPr>
        <w:t>Sostenibilidad:</w:t>
      </w:r>
      <w:r w:rsidRPr="005452DD">
        <w:rPr>
          <w:rFonts w:ascii="Arial" w:hAnsi="Arial" w:cs="Arial"/>
          <w:sz w:val="24"/>
        </w:rPr>
        <w:t xml:space="preserve"> Nos comprometemos a minimizar nuestro impacto ambiental, utilizando materiales y prácticas de construcción que respeten el medio ambiente y promuevan la eficiencia energética.</w:t>
      </w:r>
    </w:p>
    <w:p w14:paraId="63F856B8" w14:textId="77777777" w:rsidR="005452DD" w:rsidRPr="005452DD" w:rsidRDefault="005452DD" w:rsidP="003937DA">
      <w:pPr>
        <w:pStyle w:val="Prrafodelista"/>
        <w:numPr>
          <w:ilvl w:val="0"/>
          <w:numId w:val="3"/>
        </w:numPr>
        <w:spacing w:line="360" w:lineRule="auto"/>
        <w:jc w:val="both"/>
        <w:rPr>
          <w:rFonts w:ascii="Arial" w:hAnsi="Arial" w:cs="Arial"/>
          <w:sz w:val="24"/>
        </w:rPr>
      </w:pPr>
      <w:r w:rsidRPr="004D6B05">
        <w:rPr>
          <w:rFonts w:ascii="Arial" w:hAnsi="Arial" w:cs="Arial"/>
          <w:b/>
          <w:sz w:val="24"/>
        </w:rPr>
        <w:t>Calidad:</w:t>
      </w:r>
      <w:r w:rsidRPr="004D6B05">
        <w:rPr>
          <w:rFonts w:ascii="Arial" w:hAnsi="Arial" w:cs="Arial"/>
          <w:sz w:val="24"/>
        </w:rPr>
        <w:t xml:space="preserve"> </w:t>
      </w:r>
      <w:r w:rsidRPr="005452DD">
        <w:rPr>
          <w:rFonts w:ascii="Arial" w:hAnsi="Arial" w:cs="Arial"/>
          <w:sz w:val="24"/>
        </w:rPr>
        <w:t>Nos enfocamos en entregar proyectos que cumplan con los más altos estándares de calidad, seguridad y funcionalidad.</w:t>
      </w:r>
    </w:p>
    <w:p w14:paraId="4923ACA1" w14:textId="77777777" w:rsidR="005452DD" w:rsidRPr="005452DD" w:rsidRDefault="005452DD" w:rsidP="003937DA">
      <w:pPr>
        <w:pStyle w:val="Prrafodelista"/>
        <w:numPr>
          <w:ilvl w:val="0"/>
          <w:numId w:val="3"/>
        </w:numPr>
        <w:spacing w:line="360" w:lineRule="auto"/>
        <w:jc w:val="both"/>
        <w:rPr>
          <w:rFonts w:ascii="Arial" w:hAnsi="Arial" w:cs="Arial"/>
          <w:sz w:val="24"/>
        </w:rPr>
      </w:pPr>
      <w:r w:rsidRPr="004D6B05">
        <w:rPr>
          <w:rFonts w:ascii="Arial" w:hAnsi="Arial" w:cs="Arial"/>
          <w:b/>
          <w:sz w:val="24"/>
        </w:rPr>
        <w:t>Confianza:</w:t>
      </w:r>
      <w:r w:rsidRPr="005452DD">
        <w:rPr>
          <w:rFonts w:ascii="Arial" w:hAnsi="Arial" w:cs="Arial"/>
          <w:sz w:val="24"/>
        </w:rPr>
        <w:t xml:space="preserve"> Nos esforzamos por establecer relaciones de confianza con nuestros clientes, socios y colaboradores, basadas en la transparencia, la honestidad y la comunicación efectiva.</w:t>
      </w:r>
    </w:p>
    <w:p w14:paraId="78A289E1" w14:textId="77777777" w:rsidR="00DB460C" w:rsidRPr="00972052" w:rsidRDefault="005452DD" w:rsidP="003937DA">
      <w:pPr>
        <w:pStyle w:val="Prrafodelista"/>
        <w:numPr>
          <w:ilvl w:val="0"/>
          <w:numId w:val="3"/>
        </w:numPr>
        <w:spacing w:line="360" w:lineRule="auto"/>
        <w:jc w:val="both"/>
        <w:rPr>
          <w:rFonts w:ascii="Arial" w:hAnsi="Arial" w:cs="Arial"/>
          <w:sz w:val="24"/>
        </w:rPr>
      </w:pPr>
      <w:r w:rsidRPr="004D6B05">
        <w:rPr>
          <w:rFonts w:ascii="Arial" w:hAnsi="Arial" w:cs="Arial"/>
          <w:b/>
          <w:sz w:val="24"/>
        </w:rPr>
        <w:t>Resolución de problemas</w:t>
      </w:r>
      <w:r w:rsidRPr="005452DD">
        <w:rPr>
          <w:rFonts w:ascii="Arial" w:hAnsi="Arial" w:cs="Arial"/>
          <w:sz w:val="24"/>
        </w:rPr>
        <w:t>: Nos comprometemos a abordar y resolver problemas de manera proactiva y eficiente, para garantizar la satisfacción de nuestros clientes y la calidad de nuestros proyectos.</w:t>
      </w:r>
    </w:p>
    <w:p w14:paraId="0E908470" w14:textId="77777777" w:rsidR="00DB460C" w:rsidRDefault="00DB460C" w:rsidP="003937DA">
      <w:pPr>
        <w:spacing w:line="360" w:lineRule="auto"/>
        <w:jc w:val="both"/>
        <w:rPr>
          <w:rFonts w:ascii="Arial" w:hAnsi="Arial" w:cs="Arial"/>
          <w:b/>
          <w:sz w:val="28"/>
        </w:rPr>
      </w:pPr>
    </w:p>
    <w:p w14:paraId="59356E5D" w14:textId="77777777" w:rsidR="00DB460C" w:rsidRDefault="00DB460C" w:rsidP="003937DA">
      <w:pPr>
        <w:spacing w:line="360" w:lineRule="auto"/>
        <w:jc w:val="both"/>
        <w:rPr>
          <w:rFonts w:ascii="Arial" w:hAnsi="Arial" w:cs="Arial"/>
          <w:b/>
          <w:sz w:val="28"/>
        </w:rPr>
        <w:sectPr w:rsidR="00DB460C" w:rsidSect="00DB460C">
          <w:headerReference w:type="default" r:id="rId9"/>
          <w:pgSz w:w="12240" w:h="15840"/>
          <w:pgMar w:top="1418" w:right="1701" w:bottom="1418" w:left="1701" w:header="709" w:footer="709" w:gutter="0"/>
          <w:cols w:space="708"/>
          <w:docGrid w:linePitch="360"/>
        </w:sectPr>
      </w:pPr>
    </w:p>
    <w:p w14:paraId="71D7D008" w14:textId="77777777" w:rsidR="00DB460C" w:rsidRPr="00DB460C" w:rsidRDefault="00DB460C" w:rsidP="003937DA">
      <w:pPr>
        <w:pStyle w:val="Ttulo1"/>
        <w:spacing w:line="360" w:lineRule="auto"/>
        <w:jc w:val="both"/>
        <w:rPr>
          <w:rFonts w:ascii="Arial" w:hAnsi="Arial" w:cs="Arial"/>
          <w:b/>
          <w:color w:val="auto"/>
          <w:sz w:val="28"/>
          <w:szCs w:val="28"/>
        </w:rPr>
      </w:pPr>
      <w:bookmarkStart w:id="5" w:name="_Toc194746012"/>
      <w:r w:rsidRPr="00DB460C">
        <w:rPr>
          <w:rFonts w:ascii="Arial" w:hAnsi="Arial" w:cs="Arial"/>
          <w:b/>
          <w:color w:val="auto"/>
          <w:sz w:val="28"/>
          <w:szCs w:val="28"/>
        </w:rPr>
        <w:t>ORGANIGRAMA</w:t>
      </w:r>
      <w:bookmarkEnd w:id="5"/>
    </w:p>
    <w:p w14:paraId="7F54B279" w14:textId="77777777" w:rsidR="007E01E3" w:rsidRDefault="007E01E3" w:rsidP="007E01E3">
      <w:pPr>
        <w:pStyle w:val="NormalWeb"/>
        <w:jc w:val="center"/>
      </w:pPr>
      <w:r>
        <w:rPr>
          <w:noProof/>
        </w:rPr>
        <w:drawing>
          <wp:inline distT="0" distB="0" distL="0" distR="0" wp14:anchorId="471C9AC5" wp14:editId="2F6A4C50">
            <wp:extent cx="5866880" cy="4401879"/>
            <wp:effectExtent l="0" t="0" r="635" b="0"/>
            <wp:docPr id="43" name="Imagen 43" descr="C:\Users\Josè Ivan Cruz Cruz\Downloads\Colorful Playful Concept Map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è Ivan Cruz Cruz\Downloads\Colorful Playful Concept Map Grap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3323" cy="4406713"/>
                    </a:xfrm>
                    <a:prstGeom prst="rect">
                      <a:avLst/>
                    </a:prstGeom>
                    <a:noFill/>
                    <a:ln>
                      <a:noFill/>
                    </a:ln>
                  </pic:spPr>
                </pic:pic>
              </a:graphicData>
            </a:graphic>
          </wp:inline>
        </w:drawing>
      </w:r>
    </w:p>
    <w:p w14:paraId="6F4FB7A0" w14:textId="77777777" w:rsidR="0047210C" w:rsidRDefault="0047210C" w:rsidP="009C378E">
      <w:pPr>
        <w:jc w:val="both"/>
        <w:rPr>
          <w:rFonts w:ascii="Arial" w:hAnsi="Arial" w:cs="Arial"/>
          <w:sz w:val="28"/>
        </w:rPr>
      </w:pPr>
    </w:p>
    <w:p w14:paraId="60447613" w14:textId="77777777" w:rsidR="00AC79C6" w:rsidRDefault="00AC79C6" w:rsidP="009C378E">
      <w:pPr>
        <w:jc w:val="both"/>
        <w:rPr>
          <w:rFonts w:ascii="Arial" w:hAnsi="Arial" w:cs="Arial"/>
          <w:sz w:val="28"/>
        </w:rPr>
      </w:pPr>
    </w:p>
    <w:p w14:paraId="3D72A7F8" w14:textId="77777777" w:rsidR="00AC79C6" w:rsidRDefault="00AC79C6" w:rsidP="009C378E">
      <w:pPr>
        <w:jc w:val="both"/>
        <w:rPr>
          <w:rFonts w:ascii="Arial" w:hAnsi="Arial" w:cs="Arial"/>
          <w:sz w:val="28"/>
        </w:rPr>
      </w:pPr>
    </w:p>
    <w:p w14:paraId="72A2B29A" w14:textId="77777777" w:rsidR="00AC79C6" w:rsidRDefault="00AC79C6" w:rsidP="009C378E">
      <w:pPr>
        <w:jc w:val="both"/>
        <w:rPr>
          <w:rFonts w:ascii="Arial" w:hAnsi="Arial" w:cs="Arial"/>
          <w:sz w:val="28"/>
        </w:rPr>
      </w:pPr>
    </w:p>
    <w:p w14:paraId="66AAB228" w14:textId="77777777" w:rsidR="00AC79C6" w:rsidRDefault="00AC79C6" w:rsidP="009C378E">
      <w:pPr>
        <w:jc w:val="both"/>
        <w:rPr>
          <w:rFonts w:ascii="Arial" w:hAnsi="Arial" w:cs="Arial"/>
          <w:sz w:val="28"/>
        </w:rPr>
      </w:pPr>
    </w:p>
    <w:p w14:paraId="3D819E3E" w14:textId="77777777" w:rsidR="00AC79C6" w:rsidRDefault="00AC79C6" w:rsidP="009C378E">
      <w:pPr>
        <w:jc w:val="both"/>
        <w:rPr>
          <w:rFonts w:ascii="Arial" w:hAnsi="Arial" w:cs="Arial"/>
          <w:sz w:val="28"/>
        </w:rPr>
      </w:pPr>
    </w:p>
    <w:p w14:paraId="30A09813" w14:textId="77777777" w:rsidR="00AC79C6" w:rsidRDefault="00AC79C6" w:rsidP="009C378E">
      <w:pPr>
        <w:jc w:val="both"/>
        <w:rPr>
          <w:rFonts w:ascii="Arial" w:hAnsi="Arial" w:cs="Arial"/>
          <w:sz w:val="28"/>
        </w:rPr>
      </w:pPr>
    </w:p>
    <w:p w14:paraId="1BF6EBCB" w14:textId="77777777" w:rsidR="00AC79C6" w:rsidRDefault="00AC79C6" w:rsidP="009C378E">
      <w:pPr>
        <w:jc w:val="both"/>
        <w:rPr>
          <w:rFonts w:ascii="Arial" w:hAnsi="Arial" w:cs="Arial"/>
          <w:sz w:val="28"/>
        </w:rPr>
      </w:pPr>
    </w:p>
    <w:p w14:paraId="6AC08AE2" w14:textId="77777777" w:rsidR="009D4032" w:rsidRPr="009D4032" w:rsidRDefault="009D4032" w:rsidP="009D4032">
      <w:pPr>
        <w:spacing w:line="360" w:lineRule="auto"/>
        <w:rPr>
          <w:rFonts w:ascii="Arial" w:hAnsi="Arial" w:cs="Arial"/>
          <w:b/>
          <w:sz w:val="24"/>
          <w:szCs w:val="24"/>
        </w:rPr>
      </w:pPr>
      <w:bookmarkStart w:id="6" w:name="_Hlk194610885"/>
      <w:r w:rsidRPr="009D4032">
        <w:rPr>
          <w:rFonts w:ascii="Arial" w:hAnsi="Arial" w:cs="Arial"/>
          <w:b/>
          <w:sz w:val="24"/>
          <w:szCs w:val="24"/>
        </w:rPr>
        <w:t>Licenciado Pedro Luna Pérez</w:t>
      </w:r>
    </w:p>
    <w:p w14:paraId="779CEC85" w14:textId="77777777" w:rsidR="009D4032" w:rsidRPr="009D4032" w:rsidRDefault="009D4032" w:rsidP="009D4032">
      <w:pPr>
        <w:spacing w:line="360" w:lineRule="auto"/>
        <w:rPr>
          <w:rFonts w:ascii="Arial" w:hAnsi="Arial" w:cs="Arial"/>
          <w:sz w:val="24"/>
          <w:szCs w:val="24"/>
        </w:rPr>
      </w:pPr>
      <w:r w:rsidRPr="009D4032">
        <w:rPr>
          <w:rFonts w:ascii="Arial" w:hAnsi="Arial" w:cs="Arial"/>
          <w:sz w:val="24"/>
          <w:szCs w:val="24"/>
        </w:rPr>
        <w:t xml:space="preserve">Notario Público No 365 Querétaro, </w:t>
      </w:r>
      <w:proofErr w:type="spellStart"/>
      <w:r w:rsidRPr="009D4032">
        <w:rPr>
          <w:rFonts w:ascii="Arial" w:hAnsi="Arial" w:cs="Arial"/>
          <w:sz w:val="24"/>
          <w:szCs w:val="24"/>
        </w:rPr>
        <w:t>Qro</w:t>
      </w:r>
      <w:proofErr w:type="spellEnd"/>
      <w:r w:rsidRPr="009D4032">
        <w:rPr>
          <w:rFonts w:ascii="Arial" w:hAnsi="Arial" w:cs="Arial"/>
          <w:sz w:val="24"/>
          <w:szCs w:val="24"/>
        </w:rPr>
        <w:t>.</w:t>
      </w:r>
    </w:p>
    <w:p w14:paraId="5A2AA426" w14:textId="22A2F2BE"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ESCRITURA No. 5624 VOLUMEN 548 FOJAS 21 a 27 </w:t>
      </w:r>
      <w:r w:rsidRPr="009D4032">
        <w:rPr>
          <w:rFonts w:ascii="Arial" w:hAnsi="Arial" w:cs="Arial"/>
          <w:sz w:val="24"/>
          <w:szCs w:val="24"/>
        </w:rPr>
        <w:t xml:space="preserve">EN LA QUERETARO QRO., a 21 de octubre de 2017, Yo El Licenciado Pedro Luna Pérez Notario Público No 365, HAGO CONSTAR: EL CONTRATO DE SOCIEDAD MERCANTIL, en forma ANÓNIMA DE CAPITAL VARIABLE, que otorgan los Señores: </w:t>
      </w:r>
      <w:r w:rsidRPr="009D4032">
        <w:rPr>
          <w:rFonts w:ascii="Arial" w:hAnsi="Arial" w:cs="Arial"/>
          <w:b/>
          <w:bCs/>
          <w:sz w:val="24"/>
          <w:szCs w:val="24"/>
        </w:rPr>
        <w:t xml:space="preserve">Herrera </w:t>
      </w:r>
      <w:r w:rsidR="00800411" w:rsidRPr="009D4032">
        <w:rPr>
          <w:rFonts w:ascii="Arial" w:hAnsi="Arial" w:cs="Arial"/>
          <w:b/>
          <w:bCs/>
          <w:sz w:val="24"/>
          <w:szCs w:val="24"/>
        </w:rPr>
        <w:t>Ríos</w:t>
      </w:r>
      <w:r w:rsidRPr="009D4032">
        <w:rPr>
          <w:rFonts w:ascii="Arial" w:hAnsi="Arial" w:cs="Arial"/>
          <w:b/>
          <w:bCs/>
          <w:sz w:val="24"/>
          <w:szCs w:val="24"/>
        </w:rPr>
        <w:t xml:space="preserve"> Bryan Alexis, Cruz Cruz José Iván, Gregorio Longino Eduardo, Luis Valdez Diego Armando, Vieyra Alva Jaciel, Segundo Primero Gonzalo </w:t>
      </w:r>
      <w:r w:rsidRPr="009D4032">
        <w:rPr>
          <w:rFonts w:ascii="Arial" w:hAnsi="Arial" w:cs="Arial"/>
          <w:sz w:val="24"/>
          <w:szCs w:val="24"/>
        </w:rPr>
        <w:t>y que se sujetan a los estatutos que se contienen en las siguientes.</w:t>
      </w:r>
    </w:p>
    <w:p w14:paraId="30E82CFB" w14:textId="77777777" w:rsidR="009D4032" w:rsidRPr="009D4032" w:rsidRDefault="009D4032" w:rsidP="009D4032">
      <w:pPr>
        <w:spacing w:line="360" w:lineRule="auto"/>
        <w:rPr>
          <w:rFonts w:ascii="Arial" w:hAnsi="Arial" w:cs="Arial"/>
          <w:sz w:val="24"/>
          <w:szCs w:val="24"/>
        </w:rPr>
      </w:pPr>
      <w:r w:rsidRPr="009D4032">
        <w:rPr>
          <w:rFonts w:ascii="Arial" w:hAnsi="Arial" w:cs="Arial"/>
          <w:b/>
          <w:sz w:val="24"/>
          <w:szCs w:val="24"/>
        </w:rPr>
        <w:t>- - - - - - - - - - - - - - - - - - - - CLÁUSULAS: - - - - - - - - - - - - - - - - - - -</w:t>
      </w:r>
    </w:p>
    <w:p w14:paraId="56127798" w14:textId="77777777" w:rsidR="009D4032" w:rsidRPr="009D4032" w:rsidRDefault="009D4032" w:rsidP="009D4032">
      <w:pPr>
        <w:spacing w:line="360" w:lineRule="auto"/>
        <w:rPr>
          <w:rFonts w:ascii="Arial" w:hAnsi="Arial" w:cs="Arial"/>
          <w:sz w:val="24"/>
          <w:szCs w:val="24"/>
        </w:rPr>
      </w:pPr>
      <w:r w:rsidRPr="009D4032">
        <w:rPr>
          <w:rFonts w:ascii="Arial" w:hAnsi="Arial" w:cs="Arial"/>
          <w:sz w:val="24"/>
          <w:szCs w:val="24"/>
        </w:rPr>
        <w:t>DENOMINACIÓN, OBJETO, DURACIÓN, DOMICILIO, NACIONALIDAD Y CLÁUSULA DE ADMISIÓN DE EXTRANJEROS.</w:t>
      </w:r>
    </w:p>
    <w:p w14:paraId="1D82D6F7" w14:textId="77777777" w:rsidR="009D4032" w:rsidRPr="009D4032" w:rsidRDefault="009D4032" w:rsidP="009D4032">
      <w:pPr>
        <w:spacing w:line="360" w:lineRule="auto"/>
        <w:rPr>
          <w:rFonts w:ascii="Arial" w:hAnsi="Arial" w:cs="Arial"/>
          <w:sz w:val="24"/>
          <w:szCs w:val="24"/>
        </w:rPr>
      </w:pPr>
      <w:r w:rsidRPr="009D4032">
        <w:rPr>
          <w:rFonts w:ascii="Arial" w:hAnsi="Arial" w:cs="Arial"/>
          <w:b/>
          <w:sz w:val="24"/>
          <w:szCs w:val="24"/>
        </w:rPr>
        <w:t xml:space="preserve">PRIMERA. - </w:t>
      </w:r>
      <w:r w:rsidRPr="009D4032">
        <w:rPr>
          <w:rFonts w:ascii="Arial" w:hAnsi="Arial" w:cs="Arial"/>
          <w:sz w:val="24"/>
          <w:szCs w:val="24"/>
        </w:rPr>
        <w:t>La sociedad se denominará “</w:t>
      </w:r>
      <w:r w:rsidRPr="009D4032">
        <w:rPr>
          <w:rFonts w:ascii="Arial" w:hAnsi="Arial" w:cs="Arial"/>
          <w:b/>
          <w:sz w:val="24"/>
          <w:szCs w:val="24"/>
        </w:rPr>
        <w:t>CONSTRUCTORA CONSTRUTEC S.A de C.V</w:t>
      </w:r>
      <w:r w:rsidRPr="009D4032">
        <w:rPr>
          <w:rFonts w:ascii="Arial" w:hAnsi="Arial" w:cs="Arial"/>
          <w:sz w:val="24"/>
          <w:szCs w:val="24"/>
        </w:rPr>
        <w:t xml:space="preserve">” </w:t>
      </w:r>
    </w:p>
    <w:p w14:paraId="3F7D85EA" w14:textId="77777777" w:rsidR="009D4032" w:rsidRPr="009D4032" w:rsidRDefault="009D4032" w:rsidP="009D4032">
      <w:pPr>
        <w:spacing w:line="360" w:lineRule="auto"/>
        <w:rPr>
          <w:rFonts w:ascii="Arial" w:hAnsi="Arial" w:cs="Arial"/>
          <w:sz w:val="24"/>
          <w:szCs w:val="24"/>
        </w:rPr>
      </w:pPr>
      <w:r w:rsidRPr="009D4032">
        <w:rPr>
          <w:rFonts w:ascii="Arial" w:hAnsi="Arial" w:cs="Arial"/>
          <w:b/>
          <w:sz w:val="24"/>
          <w:szCs w:val="24"/>
        </w:rPr>
        <w:t xml:space="preserve">SEGUNDA. - </w:t>
      </w:r>
      <w:r w:rsidRPr="009D4032">
        <w:rPr>
          <w:rFonts w:ascii="Arial" w:hAnsi="Arial" w:cs="Arial"/>
          <w:sz w:val="24"/>
          <w:szCs w:val="24"/>
        </w:rPr>
        <w:t>La sociedad tiene por objeto:</w:t>
      </w:r>
    </w:p>
    <w:p w14:paraId="4D874716"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a) La realización de toda clase de construcciones; la planeación y desarrollo de fraccionamiento, la realización de todo tipo de obras civiles, de urbanización, terracería, acotamientos, puentes, alcantarillados, pavimentaciones hidráulicas y asfálticas, transporte de materiales para la construcción, ejecución de obra de carácter particular, municipal, estatal, federal y de organismo descentralizados, obra mecánica, techados, estructuras metálicas, pailera en general, aislamiento térmico, instalaciones de agua potable, línea de conducción de todo tipo de fluido; obra eléctrica, alta y baja tensión, instalaciones de equipo de sonido, telefonía, computación, todo esto podrá ser industrial, comercial y doméstico. Asesorías, supervisión de obra general, estudios de campo, especificaciones y otros, proyectos arquitectónicos, planos, estudio de suelo, proyectos de instalaciones en general, acabados para construcción aluminio, pintura, texturizados, impermeabilizantes, pisos, carpintería, tapices, telas, cortinas, persianas y todo lo relacionado a la decoración en general; por precio unitario, precio alzado, por administración; Compra, venta, importación, exportación, transportación, acarreo, distribución de toda clase de materiales para la construcción, varilla, cemento, alambres, alambran, mallas electro soldadas, malla ciclón, alambre de púas, grava, arena, muebles para baño, pisos azulejos accesorios, material eléctrico y de plomería, artículos para decoración en general, pinturas y materiales de uso industrial y doméstico, también a la remodelación y construcción de edificios, casa habitación, hospitales, centros recreativos, plazas comerciales; b) Compra, venta y renta de maquinaria y equipo dé construcción y de transporte;</w:t>
      </w:r>
    </w:p>
    <w:p w14:paraId="59BEF21B" w14:textId="77777777" w:rsidR="009D4032" w:rsidRPr="009D4032" w:rsidRDefault="009D4032" w:rsidP="009D4032">
      <w:pPr>
        <w:numPr>
          <w:ilvl w:val="0"/>
          <w:numId w:val="8"/>
        </w:numPr>
        <w:spacing w:line="360" w:lineRule="auto"/>
        <w:jc w:val="both"/>
        <w:rPr>
          <w:rFonts w:ascii="Arial" w:hAnsi="Arial" w:cs="Arial"/>
          <w:sz w:val="24"/>
          <w:szCs w:val="24"/>
        </w:rPr>
      </w:pPr>
      <w:r w:rsidRPr="009D4032">
        <w:rPr>
          <w:rFonts w:ascii="Arial" w:hAnsi="Arial" w:cs="Arial"/>
          <w:sz w:val="24"/>
          <w:szCs w:val="24"/>
        </w:rPr>
        <w:t>La supervisión, administración y desarrollo de proyectos arquitectónicos y de ingeniería;</w:t>
      </w:r>
    </w:p>
    <w:p w14:paraId="0D5ACADB" w14:textId="77777777" w:rsidR="009D4032" w:rsidRPr="009D4032" w:rsidRDefault="009D4032" w:rsidP="009D4032">
      <w:pPr>
        <w:numPr>
          <w:ilvl w:val="0"/>
          <w:numId w:val="8"/>
        </w:numPr>
        <w:spacing w:line="360" w:lineRule="auto"/>
        <w:jc w:val="both"/>
        <w:rPr>
          <w:rFonts w:ascii="Arial" w:hAnsi="Arial" w:cs="Arial"/>
          <w:sz w:val="24"/>
          <w:szCs w:val="24"/>
        </w:rPr>
      </w:pPr>
      <w:r w:rsidRPr="009D4032">
        <w:rPr>
          <w:rFonts w:ascii="Arial" w:hAnsi="Arial" w:cs="Arial"/>
          <w:sz w:val="24"/>
          <w:szCs w:val="24"/>
        </w:rPr>
        <w:t>El ejercicio de la industria y en especial de la construcción y del comercio de obras públicas y privadas de ingeniería civil, electromecánica y arquitectura por contrato, por administración, puentes, edificios públicos y privados, casas-habitación, conjuntos habitacionales, condominios, vías férreas, portuarias y marítimas, pavimentación, obras de agua potable, drenaje y alcantarillado, oleoductos, o gasoductos, desmontes y estructuración de líneas de transmisión eléctrica;</w:t>
      </w:r>
    </w:p>
    <w:p w14:paraId="6F24ED40" w14:textId="77777777" w:rsidR="009D4032" w:rsidRPr="009D4032" w:rsidRDefault="009D4032" w:rsidP="009D4032">
      <w:pPr>
        <w:numPr>
          <w:ilvl w:val="0"/>
          <w:numId w:val="8"/>
        </w:numPr>
        <w:spacing w:line="360" w:lineRule="auto"/>
        <w:jc w:val="both"/>
        <w:rPr>
          <w:rFonts w:ascii="Arial" w:hAnsi="Arial" w:cs="Arial"/>
          <w:sz w:val="24"/>
          <w:szCs w:val="24"/>
        </w:rPr>
      </w:pPr>
      <w:r w:rsidRPr="009D4032">
        <w:rPr>
          <w:rFonts w:ascii="Arial" w:hAnsi="Arial" w:cs="Arial"/>
          <w:sz w:val="24"/>
          <w:szCs w:val="24"/>
        </w:rPr>
        <w:t xml:space="preserve">Compra, venta, distribución, importación, exportación, transportación de toda clase de material para la construcción y sus derivados, la explotación de bancos de arena o de material pétreo; </w:t>
      </w:r>
      <w:r w:rsidRPr="009D4032">
        <w:rPr>
          <w:rFonts w:ascii="Arial" w:hAnsi="Arial" w:cs="Arial"/>
          <w:b/>
          <w:sz w:val="24"/>
          <w:szCs w:val="24"/>
        </w:rPr>
        <w:t xml:space="preserve">TERCERA. - </w:t>
      </w:r>
      <w:r w:rsidRPr="009D4032">
        <w:rPr>
          <w:rFonts w:ascii="Arial" w:hAnsi="Arial" w:cs="Arial"/>
          <w:sz w:val="24"/>
          <w:szCs w:val="24"/>
        </w:rPr>
        <w:t>La duración de esta sociedad será de NOVENTA Y NUEVE AÑOS, que se contarán a partir de la fecha y firma de la escritura correspondiente.</w:t>
      </w:r>
    </w:p>
    <w:p w14:paraId="76AEAB34"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CUARTA. - </w:t>
      </w:r>
      <w:r w:rsidRPr="009D4032">
        <w:rPr>
          <w:rFonts w:ascii="Arial" w:hAnsi="Arial" w:cs="Arial"/>
          <w:sz w:val="24"/>
          <w:szCs w:val="24"/>
        </w:rPr>
        <w:t xml:space="preserve">El domicilio legal de la sociedad será la de Adolfo López Mateos N° 24 San Felipe del Progreso </w:t>
      </w:r>
      <w:proofErr w:type="spellStart"/>
      <w:r w:rsidRPr="009D4032">
        <w:rPr>
          <w:rFonts w:ascii="Arial" w:hAnsi="Arial" w:cs="Arial"/>
          <w:sz w:val="24"/>
          <w:szCs w:val="24"/>
        </w:rPr>
        <w:t>Mex</w:t>
      </w:r>
      <w:proofErr w:type="spellEnd"/>
      <w:r w:rsidRPr="009D4032">
        <w:rPr>
          <w:rFonts w:ascii="Arial" w:hAnsi="Arial" w:cs="Arial"/>
          <w:sz w:val="24"/>
          <w:szCs w:val="24"/>
        </w:rPr>
        <w:t>, y esta no exime la posibilidad de establecer agencias y/o sucursales en cualquier parte de la República o del Extranjero, y someterse a los domicilios convencionales en los contratos que celebre localmente.</w:t>
      </w:r>
    </w:p>
    <w:p w14:paraId="25EAECF1"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Todos los accionistas, estarán sometidos en cuanto a sus actividades y relaciones ante la sociedad, a la jurisdicción de los tribunales y Autoridades correspondientes del domicilio de la sociedad, con una renuncia expresa del fuero en sus respectivos domicilios personales.</w:t>
      </w:r>
    </w:p>
    <w:p w14:paraId="4090A78D"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QUINTA.- </w:t>
      </w:r>
      <w:r w:rsidRPr="009D4032">
        <w:rPr>
          <w:rFonts w:ascii="Arial" w:hAnsi="Arial" w:cs="Arial"/>
          <w:sz w:val="24"/>
          <w:szCs w:val="24"/>
        </w:rPr>
        <w:t>Todos los socios de origen extranjero, actuales o futuros dentro de la sociedad que se constituye se obligan formalmente ante la Secretaria de Relaciones Exteriores, a considerarse como nacionales, respecto de las partes sociales de que se hagan acreedores o adquieran o de los que sean titulares dentro de esta sociedad, así como también de los bienes, derechos, concesiones, participaciones e intereses de quesea titular en la sociedad o bien de los derechos y obligaciones que deriven sobre los contratos en que sea parte con autoridades mexicanas así como no solicitar la protección, intervención y protección de sus Gobiernos, bajo la pena de que de hacerlo perderán sus beneficios en esta Nación sobre sus participaciones sociales adquiridas.</w:t>
      </w:r>
    </w:p>
    <w:p w14:paraId="0878A970" w14:textId="77777777" w:rsidR="009D4032" w:rsidRPr="009D4032" w:rsidRDefault="009D4032" w:rsidP="009D4032">
      <w:pPr>
        <w:spacing w:line="360" w:lineRule="auto"/>
        <w:rPr>
          <w:rFonts w:ascii="Arial" w:hAnsi="Arial" w:cs="Arial"/>
          <w:sz w:val="24"/>
          <w:szCs w:val="24"/>
        </w:rPr>
      </w:pPr>
    </w:p>
    <w:p w14:paraId="1808DFAB" w14:textId="77777777" w:rsidR="009D4032" w:rsidRPr="009D4032" w:rsidRDefault="009D4032" w:rsidP="009D4032">
      <w:pPr>
        <w:spacing w:line="360" w:lineRule="auto"/>
        <w:rPr>
          <w:rFonts w:ascii="Arial" w:hAnsi="Arial" w:cs="Arial"/>
          <w:sz w:val="24"/>
          <w:szCs w:val="24"/>
        </w:rPr>
      </w:pPr>
    </w:p>
    <w:p w14:paraId="27795C85" w14:textId="77777777" w:rsidR="009D4032" w:rsidRPr="009D4032" w:rsidRDefault="009D4032" w:rsidP="009D4032">
      <w:pPr>
        <w:spacing w:line="360" w:lineRule="auto"/>
        <w:rPr>
          <w:rFonts w:ascii="Arial" w:hAnsi="Arial" w:cs="Arial"/>
          <w:sz w:val="24"/>
          <w:szCs w:val="24"/>
        </w:rPr>
      </w:pPr>
    </w:p>
    <w:p w14:paraId="75DF1309"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 - - - - - - - - - - - - - - - - - - - - - - - CAPITAL SOCIAL - - - - - - - - - - - - - - - - - - - - - - - - - -</w:t>
      </w:r>
    </w:p>
    <w:p w14:paraId="09EA2D5E"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ACCIONES.</w:t>
      </w:r>
    </w:p>
    <w:p w14:paraId="77DB349B"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SEXTA. - </w:t>
      </w:r>
      <w:r w:rsidRPr="009D4032">
        <w:rPr>
          <w:rFonts w:ascii="Arial" w:hAnsi="Arial" w:cs="Arial"/>
          <w:sz w:val="24"/>
          <w:szCs w:val="24"/>
        </w:rPr>
        <w:t>Su capital es variable, el mínimo fijo es de $5, 584,756.00(cinco millones de pesos, quinientos ochenta y cuatro mil setecientos cincuenta y seis M/N), Representado por SEIS ACCIONES, con valor nominal de 930,792.666, (Novecientos treinta mil setecientos noventa y dos pesos , con seiscientos sesenta y seis centavos M/N), cada una.</w:t>
      </w:r>
    </w:p>
    <w:p w14:paraId="2F7E06C3"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SÉPTIMA. - </w:t>
      </w:r>
      <w:r w:rsidRPr="009D4032">
        <w:rPr>
          <w:rFonts w:ascii="Arial" w:hAnsi="Arial" w:cs="Arial"/>
          <w:sz w:val="24"/>
          <w:szCs w:val="24"/>
        </w:rPr>
        <w:t>Cuando exista intervención extranjera se tomarán como reglas de observancia obligatoria las siguientes:</w:t>
      </w:r>
    </w:p>
    <w:p w14:paraId="10D62243"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1.- El capital social, se integrará por acciones de serie “A” y solo podrán ser suscritas por</w:t>
      </w:r>
    </w:p>
    <w:p w14:paraId="01ED1965" w14:textId="77777777" w:rsidR="009D4032" w:rsidRPr="009D4032" w:rsidRDefault="009D4032" w:rsidP="009D4032">
      <w:pPr>
        <w:numPr>
          <w:ilvl w:val="0"/>
          <w:numId w:val="9"/>
        </w:numPr>
        <w:spacing w:line="360" w:lineRule="auto"/>
        <w:jc w:val="both"/>
        <w:rPr>
          <w:rFonts w:ascii="Arial" w:hAnsi="Arial" w:cs="Arial"/>
          <w:sz w:val="24"/>
          <w:szCs w:val="24"/>
        </w:rPr>
      </w:pPr>
      <w:r w:rsidRPr="009D4032">
        <w:rPr>
          <w:rFonts w:ascii="Arial" w:hAnsi="Arial" w:cs="Arial"/>
          <w:sz w:val="24"/>
          <w:szCs w:val="24"/>
        </w:rPr>
        <w:t>Personas físicas de nacionalidad mexicana.</w:t>
      </w:r>
    </w:p>
    <w:p w14:paraId="7FF3DBE1" w14:textId="77777777" w:rsidR="009D4032" w:rsidRPr="009D4032" w:rsidRDefault="009D4032" w:rsidP="009D4032">
      <w:pPr>
        <w:numPr>
          <w:ilvl w:val="0"/>
          <w:numId w:val="9"/>
        </w:numPr>
        <w:spacing w:line="360" w:lineRule="auto"/>
        <w:jc w:val="both"/>
        <w:rPr>
          <w:rFonts w:ascii="Arial" w:hAnsi="Arial" w:cs="Arial"/>
          <w:sz w:val="24"/>
          <w:szCs w:val="24"/>
        </w:rPr>
      </w:pPr>
      <w:r w:rsidRPr="009D4032">
        <w:rPr>
          <w:rFonts w:ascii="Arial" w:hAnsi="Arial" w:cs="Arial"/>
          <w:sz w:val="24"/>
          <w:szCs w:val="24"/>
        </w:rPr>
        <w:t xml:space="preserve">Inmigrados que no se encuentren vinculados con centros de decisión económica del exterior, y </w:t>
      </w:r>
    </w:p>
    <w:p w14:paraId="49473CAD" w14:textId="77777777" w:rsidR="009D4032" w:rsidRPr="009D4032" w:rsidRDefault="009D4032" w:rsidP="009D4032">
      <w:pPr>
        <w:numPr>
          <w:ilvl w:val="0"/>
          <w:numId w:val="9"/>
        </w:numPr>
        <w:spacing w:line="360" w:lineRule="auto"/>
        <w:jc w:val="both"/>
        <w:rPr>
          <w:rFonts w:ascii="Arial" w:hAnsi="Arial" w:cs="Arial"/>
          <w:sz w:val="24"/>
          <w:szCs w:val="24"/>
        </w:rPr>
      </w:pPr>
      <w:r w:rsidRPr="009D4032">
        <w:rPr>
          <w:rFonts w:ascii="Arial" w:hAnsi="Arial" w:cs="Arial"/>
          <w:sz w:val="24"/>
          <w:szCs w:val="24"/>
        </w:rPr>
        <w:t>Personas morales de México en la que su mayor capital sea nacional.</w:t>
      </w:r>
    </w:p>
    <w:p w14:paraId="4CEFA5DE"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El porcentaje que deba ser suscrito por mexicanos se determinará de acuerdo con la clasificación mexicana de actividades y productos que señala el Reglamento de la Ley para promover la Inversión</w:t>
      </w:r>
    </w:p>
    <w:p w14:paraId="20BB1A81"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Mexicana y Regular la Inversión Extranjera. El porcentaje restante estará integrado por acciones de la serie “B” y será de suscripción libre. En todo caso y en cualquier circunstancia deberá respetarse el porcentaje de capital mínimo mexicano, en términos netos, y en caso de que la participación de la inversión extranjera en el capital social pretenda exceder el porcentaje fijado deberá cumplir con lo que establece el artículo quinto del Reglamento antes citado o solicitar autorización de la Comisión Nacional de Inversiones Extranjeras.</w:t>
      </w:r>
    </w:p>
    <w:p w14:paraId="44F48D12"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OCTAVA. - </w:t>
      </w:r>
      <w:r w:rsidRPr="009D4032">
        <w:rPr>
          <w:rFonts w:ascii="Arial" w:hAnsi="Arial" w:cs="Arial"/>
          <w:sz w:val="24"/>
          <w:szCs w:val="24"/>
        </w:rPr>
        <w:t>El capital social fijo se podrá aumentar o disminuir bajo estas formas: En caso de aumento se requerirá de Asamblea General extraordinaria de Accionistas y éstos tendrán derecho preferente para suscribirlo en proporción al número de acciones de que sean titulares. Tal derecho de preferencia deberá ejercitarse dentro de los quince días siguientes a la fecha de publicación en el Diario Oficial de la Federación o en uno de los periódicos de mayor circulación del domicilio social, del acuerdo de la Asamblea que haya decretado dicho aumento, pero si en la asamblea estuviera representada la totalidad del capital social, podrá hacerse el aumento en ese momento. En caso de disminución se requerirá la Asamblea General Extraordinaria de Accionistas y no podrá ser inferior al autorizado por la Ley General de Sociedades Mercantiles; la disminución se efectuará por sorteo de las acciones o por retiro de aportaciones. El socio que desee separarse deberá notificarlo a la sociedad y no surtirá efectos tal petición sino hasta el fin del ejercicio anual en curso, si la notificación se hace antes del último trimestre o hasta el fin del siguiente ejercicio si se hiciere después. Al efecto se cumplirá con lo que establece el artículo noveno de la Ley General de Sociedades Mercantiles.</w:t>
      </w:r>
    </w:p>
    <w:p w14:paraId="74D4CCF1"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NOVENA.- </w:t>
      </w:r>
      <w:r w:rsidRPr="009D4032">
        <w:rPr>
          <w:rFonts w:ascii="Arial" w:hAnsi="Arial" w:cs="Arial"/>
          <w:sz w:val="24"/>
          <w:szCs w:val="24"/>
        </w:rPr>
        <w:t>El máximo de capital será ilimitado, así también se aclara que la sociedad fijará los limites tanto en capital fijo como capital variable, el capital variable se aclarará mediante asamblea ordinaria de accionistas y estará relacionado a aportaciones en efectivo y en especie, con motivo de capitalización de primas sobre acciones, con capitalización de utilidades retenidas o de reservas de valuación y reevaluación así como otras aportaciones previas de los accionistas, sin que esto implique la alteración o modificación de los reglamentos o Estatutos de la Sociedad; mediante los mismos requerimientos se podrá alterar el capital de la sociedad en el aspecto variable. Las acciones en su caso emitidas y no suscritas a tiempo de aumentar el capital serán guardadas en la caja de la sociedad para entregarse a medida que vaya realizándose la suscripción.</w:t>
      </w:r>
    </w:p>
    <w:p w14:paraId="22C73EDA"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DÉCIMA. - </w:t>
      </w:r>
      <w:r w:rsidRPr="009D4032">
        <w:rPr>
          <w:rFonts w:ascii="Arial" w:hAnsi="Arial" w:cs="Arial"/>
          <w:sz w:val="24"/>
          <w:szCs w:val="24"/>
        </w:rPr>
        <w:t>Se llevará un registro de acciones nominativas tal y como está establecido en la ley general de Sociedades Mercantiles en su artículo vigésimo octavo, y será considerado como accionista a quien aparezca de tal forma en el registro mencionado.</w:t>
      </w:r>
    </w:p>
    <w:p w14:paraId="50C2EA11"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Se inscribirá en dicho libro a la petición de cualquier accionista, cualquier transmisión que se efectúe y de igual forma cada acción representará un voto con iguales derechos, así como que será indivisible.</w:t>
      </w:r>
    </w:p>
    <w:p w14:paraId="609A62D8"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Así, si una acción perteneciere a dos o más personas, se deberá asignar a un representante común. Los certificados provisionales o de títulos definitivos que representen las acciones, deben cumplir todos los requisitos establecidos en la ley general de sociedades mercantiles en su artículo ciento veinticinco, pudiendo adquirir una o más acciones las que serán firmadas por los miembros del consejo de administración y/o por el administrador.</w:t>
      </w:r>
    </w:p>
    <w:p w14:paraId="1DCEDC0D" w14:textId="77777777" w:rsidR="009D4032" w:rsidRPr="009D4032" w:rsidRDefault="009D4032" w:rsidP="009D4032">
      <w:pPr>
        <w:spacing w:line="360" w:lineRule="auto"/>
        <w:jc w:val="both"/>
        <w:rPr>
          <w:rFonts w:ascii="Arial" w:hAnsi="Arial" w:cs="Arial"/>
          <w:sz w:val="24"/>
          <w:szCs w:val="24"/>
        </w:rPr>
      </w:pPr>
    </w:p>
    <w:p w14:paraId="23DCA190" w14:textId="77777777" w:rsidR="009D4032" w:rsidRPr="009D4032" w:rsidRDefault="009D4032" w:rsidP="009D4032">
      <w:pPr>
        <w:spacing w:line="360" w:lineRule="auto"/>
        <w:jc w:val="both"/>
        <w:rPr>
          <w:rFonts w:ascii="Arial" w:hAnsi="Arial" w:cs="Arial"/>
          <w:sz w:val="24"/>
          <w:szCs w:val="24"/>
        </w:rPr>
      </w:pPr>
    </w:p>
    <w:p w14:paraId="622EC5B0"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 - - - - - - - - - - - - - - - - ASAMBLEA GENERAL DE ACCIONISTAS - - - - - - - - - - - - - - - - - -</w:t>
      </w:r>
    </w:p>
    <w:p w14:paraId="3762C981"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DECIMA PRIMERA. - </w:t>
      </w:r>
      <w:r w:rsidRPr="009D4032">
        <w:rPr>
          <w:rFonts w:ascii="Arial" w:hAnsi="Arial" w:cs="Arial"/>
          <w:sz w:val="24"/>
          <w:szCs w:val="24"/>
        </w:rPr>
        <w:t>El órgano supremo de la sociedad es la Asamblea General de Accionistas y representa la totalidad de acciones.</w:t>
      </w:r>
    </w:p>
    <w:p w14:paraId="63D92829"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DECIMA SEGUNDA. - </w:t>
      </w:r>
      <w:r w:rsidRPr="009D4032">
        <w:rPr>
          <w:rFonts w:ascii="Arial" w:hAnsi="Arial" w:cs="Arial"/>
          <w:sz w:val="24"/>
          <w:szCs w:val="24"/>
        </w:rPr>
        <w:t>Toda asamblea estará constituida de conformidad a la ley general de sociedades mercantiles en sus artículos ciento ochenta y tres a ciento ochenta y cinco.</w:t>
      </w:r>
    </w:p>
    <w:p w14:paraId="1CE6A5FB"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DECIMA TERCERA. - </w:t>
      </w:r>
      <w:r w:rsidRPr="009D4032">
        <w:rPr>
          <w:rFonts w:ascii="Arial" w:hAnsi="Arial" w:cs="Arial"/>
          <w:sz w:val="24"/>
          <w:szCs w:val="24"/>
        </w:rPr>
        <w:t>La orden del día contemplará la convocatoria y será firmada por quien la haga, así como que será publicada una en el diario oficial de la federación por una ocasión, así como podrá usarse en forma supletoria un diario de elevada circulación en la localidad, esto se debe realizar con tiempo de antelación, que no será menor de 5 días.</w:t>
      </w:r>
    </w:p>
    <w:p w14:paraId="577A560A"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DECIMA CUARTA. - </w:t>
      </w:r>
      <w:r w:rsidRPr="009D4032">
        <w:rPr>
          <w:rFonts w:ascii="Arial" w:hAnsi="Arial" w:cs="Arial"/>
          <w:sz w:val="24"/>
          <w:szCs w:val="24"/>
        </w:rPr>
        <w:t>Las decisiones de la asamblea tendrán total validez sin necesidad de que exista publicación cuando se encuentre la totalidad de accionistas.</w:t>
      </w:r>
    </w:p>
    <w:p w14:paraId="0B439EE5"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DECIMA QUINTA. - </w:t>
      </w:r>
      <w:r w:rsidRPr="009D4032">
        <w:rPr>
          <w:rFonts w:ascii="Arial" w:hAnsi="Arial" w:cs="Arial"/>
          <w:sz w:val="24"/>
          <w:szCs w:val="24"/>
        </w:rPr>
        <w:t>Los accionistas podrán designar a un representante para que vote en su nombre, (este se deberá nombrar con carta poder ante notario), y las acciones deberán ser resguardadas en la caja fuerte de la sociedad o en una institución bancaria con anterioridad a la reunión.</w:t>
      </w:r>
    </w:p>
    <w:p w14:paraId="3C3361D3"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DECIMA SEXTA. - </w:t>
      </w:r>
      <w:r w:rsidRPr="009D4032">
        <w:rPr>
          <w:rFonts w:ascii="Arial" w:hAnsi="Arial" w:cs="Arial"/>
          <w:sz w:val="24"/>
          <w:szCs w:val="24"/>
        </w:rPr>
        <w:t>Las asambleas serán presididas por el Administrador, y al no encontrarse este, por el presidente del consejo de administración y en el fortuito caso de que este no se presente, se podrá nombrar un presidente de debates quien designara al secretario suplente.</w:t>
      </w:r>
    </w:p>
    <w:p w14:paraId="1A3CC30E"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DECIMA SÉPTIMA. - </w:t>
      </w:r>
      <w:r w:rsidRPr="009D4032">
        <w:rPr>
          <w:rFonts w:ascii="Arial" w:hAnsi="Arial" w:cs="Arial"/>
          <w:sz w:val="24"/>
          <w:szCs w:val="24"/>
        </w:rPr>
        <w:t>El presidente nombrará uno o más escrutadores de preferencia accionistas, para que certifiquen el número de acciones representadas.</w:t>
      </w:r>
    </w:p>
    <w:p w14:paraId="2813BD0A"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DECIMA OCTAVA. - </w:t>
      </w:r>
      <w:r w:rsidRPr="009D4032">
        <w:rPr>
          <w:rFonts w:ascii="Arial" w:hAnsi="Arial" w:cs="Arial"/>
          <w:sz w:val="24"/>
          <w:szCs w:val="24"/>
        </w:rPr>
        <w:t>Las Asambleas serán Ordinarias y Extraordinarias y ambas deberán reunirse en el domicilio social.</w:t>
      </w:r>
    </w:p>
    <w:p w14:paraId="1847F104"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DECIMA NOVENA. - </w:t>
      </w:r>
      <w:r w:rsidRPr="009D4032">
        <w:rPr>
          <w:rFonts w:ascii="Arial" w:hAnsi="Arial" w:cs="Arial"/>
          <w:sz w:val="24"/>
          <w:szCs w:val="24"/>
        </w:rPr>
        <w:t xml:space="preserve">La Asamblea General Ordinaria y Accionistas deberán reunirse por lo menos una vez cada año, dentro de los cuatro meses que sigan a la clausura del ejercicio social. </w:t>
      </w:r>
      <w:r w:rsidRPr="009D4032">
        <w:rPr>
          <w:rFonts w:ascii="Arial" w:hAnsi="Arial" w:cs="Arial"/>
          <w:b/>
          <w:sz w:val="24"/>
          <w:szCs w:val="24"/>
        </w:rPr>
        <w:t xml:space="preserve">VIGÉSIMA. - </w:t>
      </w:r>
      <w:r w:rsidRPr="009D4032">
        <w:rPr>
          <w:rFonts w:ascii="Arial" w:hAnsi="Arial" w:cs="Arial"/>
          <w:sz w:val="24"/>
          <w:szCs w:val="24"/>
        </w:rPr>
        <w:t>Quedará legalmente instalada la asamblea ordinaria si en primera convocatoria se encuentra presente el cincuenta por ciento del capital social y sus accionistas propietarios correspondientes los accionistas.</w:t>
      </w:r>
    </w:p>
    <w:p w14:paraId="1AF5EBC4"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VIGÉSIMA PRIMERA. - </w:t>
      </w:r>
      <w:r w:rsidRPr="009D4032">
        <w:rPr>
          <w:rFonts w:ascii="Arial" w:hAnsi="Arial" w:cs="Arial"/>
          <w:sz w:val="24"/>
          <w:szCs w:val="24"/>
        </w:rPr>
        <w:t>Los accionistas que tengan cargos o funciones deberán abstenerse de votar tal como lo establezca la ley.</w:t>
      </w:r>
    </w:p>
    <w:p w14:paraId="6762725A"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VIGÉSIMA SEGUNDA. - </w:t>
      </w:r>
      <w:r w:rsidRPr="009D4032">
        <w:rPr>
          <w:rFonts w:ascii="Arial" w:hAnsi="Arial" w:cs="Arial"/>
          <w:sz w:val="24"/>
          <w:szCs w:val="24"/>
        </w:rPr>
        <w:t>Se asentará el acta correspondiente por el secretario y realizará la liste de asistencia que será firmada por los asistentes, el presidente y el secretario.</w:t>
      </w:r>
    </w:p>
    <w:p w14:paraId="46C9D0B8"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b/>
          <w:sz w:val="24"/>
          <w:szCs w:val="24"/>
        </w:rPr>
        <w:t>- - - - - - - - - - - - - - - - - - - - - ADMINISTRACIÓN DE LA SOCIEDAD. - - - - - - - - - - - - - - - - - - - - - -</w:t>
      </w:r>
    </w:p>
    <w:p w14:paraId="4758FD82"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VIGÉSIMA TERCERA. - </w:t>
      </w:r>
      <w:r w:rsidRPr="009D4032">
        <w:rPr>
          <w:rFonts w:ascii="Arial" w:hAnsi="Arial" w:cs="Arial"/>
          <w:sz w:val="24"/>
          <w:szCs w:val="24"/>
        </w:rPr>
        <w:t>Esta labor se llevará a cabo por el administrador o por un consejo de administración de dos o más miembros, que podrían no ser accionistas y no existirá tiempo definido para tal función.</w:t>
      </w:r>
    </w:p>
    <w:p w14:paraId="3C0235D3"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VIGÉSIMA CUARTA. - </w:t>
      </w:r>
      <w:r w:rsidRPr="009D4032">
        <w:rPr>
          <w:rFonts w:ascii="Arial" w:hAnsi="Arial" w:cs="Arial"/>
          <w:sz w:val="24"/>
          <w:szCs w:val="24"/>
        </w:rPr>
        <w:t>La administración se realizará por la Asamblea General de Accionistas, quienes elegirán a los funcionarios por mayoría de votos y designarán suplentes.</w:t>
      </w:r>
    </w:p>
    <w:p w14:paraId="3BD7B213"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La participación de la Inversión Extranjera en los órganos de administración de la sociedad no podrá exceder de su participación en el capital.</w:t>
      </w:r>
    </w:p>
    <w:p w14:paraId="5CD7553F"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VIGÉSIMA QUINTA. - </w:t>
      </w:r>
      <w:r w:rsidRPr="009D4032">
        <w:rPr>
          <w:rFonts w:ascii="Arial" w:hAnsi="Arial" w:cs="Arial"/>
          <w:sz w:val="24"/>
          <w:szCs w:val="24"/>
        </w:rPr>
        <w:t>El Administrador Único o el Consejo de Administración en su caso, serán quienes representen en lo legal a la sociedad y sus atribuciones serán:</w:t>
      </w:r>
    </w:p>
    <w:p w14:paraId="4BEE43A1"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Con un poder general, podrá administra los bienes y negocios de la sociedad, siempre en conformidad a lo que establezca el Código civil para el Distrito Federal.</w:t>
      </w:r>
    </w:p>
    <w:p w14:paraId="0EA546FE"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Representará a la sociedad mediante un poder general para pleitos y cobranzas, con todas las facultades generales y las especiales que requiera conforme a la cláusula especial y conforme a la Ley, sin que tenga limitaciones como lo establecen los artículos dos mil quinientos cincuenta y cuatro Primer párrafo y dos mil quinientos ochenta y siete del Código Civil para el Distrito Federal estando quedando facultado para promover el juicio de amparo, seguirlo en todos sus trámites así como desistirse del mismo.</w:t>
      </w:r>
    </w:p>
    <w:p w14:paraId="75A12708"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Representará a la sociedad en sus actos de dominio como lo establece el artículo dos mil quinientos cincuenta y cuatro del Código Civil para el Distrito Federal.</w:t>
      </w:r>
    </w:p>
    <w:p w14:paraId="426356EA"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Representar a la sociedad con poder general para actos de administración laboral, en los términos de los artículos once y seiscientos noventa y dos de la Ley Federal del Trabajo, ante las Juntas Locales y Federales de Conciliación y Arbitraje.</w:t>
      </w:r>
    </w:p>
    <w:p w14:paraId="780A3655"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Celebrar convenios con el Gobierno Federal en los términos de las fracciones primera y cuarta del artículo veintisiete Constitucional, su Ley Orgánica y los Reglamentos de éste.</w:t>
      </w:r>
    </w:p>
    <w:p w14:paraId="3AD3473A"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Formular y presentar querellas, denuncias o acusaciones y coadyuvar junto al Ministerio Público en procesos penales, pudiendo constituir a la sociedad como parte civil en dichos procesos y otorgar perdones cuando, a juicio, el caso lo amerite.</w:t>
      </w:r>
    </w:p>
    <w:p w14:paraId="56604892"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Adquirir participaciones en el capital de otra sociedad.</w:t>
      </w:r>
    </w:p>
    <w:p w14:paraId="46CCF456"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Otorgar y suscribir títulos de crédito a nombre de la sociedad.</w:t>
      </w:r>
    </w:p>
    <w:p w14:paraId="3FC66547"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Abrir y cancelar cuentas bancarias a nombre de la sociedad, con facultades de designar y autorizar personas que giren a cargo de estas.</w:t>
      </w:r>
    </w:p>
    <w:p w14:paraId="39282D0F"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Conferir poderes generales o especiales con facultades de sustitución o sin ellas y revocarlos. - Nombrar y remover a los Gerentes, Sugerentes, Apoderados, agentes y empleados de la sociedad determinando sus atribuciones, condiciones de trabajo y re-numeraciones.</w:t>
      </w:r>
    </w:p>
    <w:p w14:paraId="5555713D"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Celebrar contratos individuales y colectivos de trabajo e intervenir en la formación de los Reglamentos Interiores de Trabajo.</w:t>
      </w:r>
    </w:p>
    <w:p w14:paraId="49E6145D"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Delegar sus facultades en uno o varios consejeros en casos determinados, señalándose sus atribuciones para que las ejerciten en los términos correspondientes.</w:t>
      </w:r>
    </w:p>
    <w:p w14:paraId="1AA82082"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Convocar a Asambleas Generales Ordinarias y Extraordinarias de Accionistas, ejecutar sus acuerdos, y en general llevar a cabo los actos y operaciones que fueren necesarios o convenientes para los fines de la sociedad, con excepción de los expresamente reservados por la Ley o por estos Estatutos a la asamblea.</w:t>
      </w:r>
    </w:p>
    <w:p w14:paraId="3EF3E435"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VIGÉSIMA SEXTA. - </w:t>
      </w:r>
      <w:r w:rsidRPr="009D4032">
        <w:rPr>
          <w:rFonts w:ascii="Arial" w:hAnsi="Arial" w:cs="Arial"/>
          <w:sz w:val="24"/>
          <w:szCs w:val="24"/>
        </w:rPr>
        <w:t>Si la Asamblea elije Consejo se utilizarán estipulaciones siguientes:</w:t>
      </w:r>
    </w:p>
    <w:p w14:paraId="2D869BF3"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Los accionistas minoritarios que representen veinticinco por ciento del capital total como mínimo, tendrán derecho a elegir uno de los Consejeros Propietarios, este nombramiento únicamente podrá anularse o revocarse con los votos de la mayoría. Este porcentaje será del diez por ciento cuando las acciones de la sociedad inscriban en la Bolsa de Valores.</w:t>
      </w:r>
    </w:p>
    <w:p w14:paraId="201972D3"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El Consejo se reunirá en sección ordinaria por lo menos una vez al año y en extraordinaria cuando lo citen el Presidente, la mayoría de los consejeros o el Comisario. - Integrarán quórum para las reuniones la mayoría de los consejeros.</w:t>
      </w:r>
    </w:p>
    <w:p w14:paraId="0B56CF50"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Los acuerdos se aprobarán por mayoría de votos y en caso de empate el presidente tendrá voto de calidad.</w:t>
      </w:r>
    </w:p>
    <w:p w14:paraId="1C5BEE8E"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sz w:val="24"/>
          <w:szCs w:val="24"/>
        </w:rPr>
        <w:t>De cada sesión se levantará acta que firmarán los consejeros que asistan.</w:t>
      </w:r>
    </w:p>
    <w:p w14:paraId="0DDB83CC"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VIGÉSIMA SÉPTIMA. - </w:t>
      </w:r>
      <w:r w:rsidRPr="009D4032">
        <w:rPr>
          <w:rFonts w:ascii="Arial" w:hAnsi="Arial" w:cs="Arial"/>
          <w:sz w:val="24"/>
          <w:szCs w:val="24"/>
        </w:rPr>
        <w:t>La asamblea General de Accionistas, el Administrador o Consejo de Administración, designarán a los Gerentes, señalarán el tiempo que deban ejercer sus cargos sus facultades y obligaciones.</w:t>
      </w:r>
    </w:p>
    <w:p w14:paraId="395BE427" w14:textId="77777777" w:rsidR="009D4032" w:rsidRPr="009D4032" w:rsidRDefault="009D4032" w:rsidP="009D4032">
      <w:pPr>
        <w:numPr>
          <w:ilvl w:val="0"/>
          <w:numId w:val="10"/>
        </w:numPr>
        <w:spacing w:line="360" w:lineRule="auto"/>
        <w:jc w:val="both"/>
        <w:rPr>
          <w:rFonts w:ascii="Arial" w:hAnsi="Arial" w:cs="Arial"/>
          <w:sz w:val="24"/>
          <w:szCs w:val="24"/>
        </w:rPr>
      </w:pPr>
      <w:r w:rsidRPr="009D4032">
        <w:rPr>
          <w:rFonts w:ascii="Arial" w:hAnsi="Arial" w:cs="Arial"/>
          <w:b/>
          <w:sz w:val="24"/>
          <w:szCs w:val="24"/>
        </w:rPr>
        <w:t xml:space="preserve">- - - - - - - - - - - - - - - - - - - - - - VIGILANCIA DE LA SOCIEDAD. - - - - - - - - - - - - - - - - - - - - - - VIGÉSIMA OCTAVA. - </w:t>
      </w:r>
      <w:r w:rsidRPr="009D4032">
        <w:rPr>
          <w:rFonts w:ascii="Arial" w:hAnsi="Arial" w:cs="Arial"/>
          <w:sz w:val="24"/>
          <w:szCs w:val="24"/>
        </w:rPr>
        <w:t>La vigilancia de la Sociedad estará a cargo de uno o varios Comisarios, quienes podrán ser o no accionistas serán elegidos por la Asamblea General de Accionistas por la mayoría de los votos y ésta podrá designar sus suplentes, así como que desempeñarán sus cargos por tiempo indefinido hasta que tomen posesión quienes lo sustituyan.</w:t>
      </w:r>
    </w:p>
    <w:p w14:paraId="154C8B1B"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VIGÉSIMA NOVENA. - </w:t>
      </w:r>
      <w:r w:rsidRPr="009D4032">
        <w:rPr>
          <w:rFonts w:ascii="Arial" w:hAnsi="Arial" w:cs="Arial"/>
          <w:sz w:val="24"/>
          <w:szCs w:val="24"/>
        </w:rPr>
        <w:t>Los Ejercicios sociales se inician el primero de enero y terminan el treinta y uno de diciembre de cada año, excepto el primer ejercicio que se iniciará con las actividades de la sociedad y terminará el treinta y uno de diciembre del siguiente.</w:t>
      </w:r>
    </w:p>
    <w:p w14:paraId="3481439B"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TRIGÉSIMA. - </w:t>
      </w:r>
      <w:r w:rsidRPr="009D4032">
        <w:rPr>
          <w:rFonts w:ascii="Arial" w:hAnsi="Arial" w:cs="Arial"/>
          <w:sz w:val="24"/>
          <w:szCs w:val="24"/>
        </w:rPr>
        <w:t>En los primeros cuatro meses siguientes a la clausura del ejercicio social, el Administrador o el Consejo de Administración, harán un balance con los documentos justificativos y pasarán al Comisario para que emita dictamen en un lapso de diez días.</w:t>
      </w:r>
    </w:p>
    <w:p w14:paraId="5E0B5F02"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TRIGÉSIMA PRIMERA. - </w:t>
      </w:r>
      <w:r w:rsidRPr="009D4032">
        <w:rPr>
          <w:rFonts w:ascii="Arial" w:hAnsi="Arial" w:cs="Arial"/>
          <w:sz w:val="24"/>
          <w:szCs w:val="24"/>
        </w:rPr>
        <w:t>después de practicado el balance, se realizará una convocatoria a una asamblea general de accionistas y el balance correspondiente quedará a merced de los accionistas, esto se realizada quince días antes de que quede reunidas la asamblea, tal y como lo establece el artículo ciento setenta y dos de la ley general de sociedades mercantiles.</w:t>
      </w:r>
    </w:p>
    <w:p w14:paraId="7548B76D"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TRIGÉSIMA SEGUNDA. - </w:t>
      </w:r>
      <w:r w:rsidRPr="009D4032">
        <w:rPr>
          <w:rFonts w:ascii="Arial" w:hAnsi="Arial" w:cs="Arial"/>
          <w:sz w:val="24"/>
          <w:szCs w:val="24"/>
        </w:rPr>
        <w:t>La repartición de utilidades se realizará de la siguiente manera: - El cinco por ciento será seleccionado para formar o reconformar un fondo de reserva que alcanzará un quinto del capital social.</w:t>
      </w:r>
    </w:p>
    <w:p w14:paraId="01B1B96D" w14:textId="77777777" w:rsidR="009D4032" w:rsidRPr="009D4032" w:rsidRDefault="009D4032" w:rsidP="009D4032">
      <w:pPr>
        <w:numPr>
          <w:ilvl w:val="0"/>
          <w:numId w:val="11"/>
        </w:numPr>
        <w:spacing w:line="360" w:lineRule="auto"/>
        <w:jc w:val="both"/>
        <w:rPr>
          <w:rFonts w:ascii="Arial" w:hAnsi="Arial" w:cs="Arial"/>
          <w:sz w:val="24"/>
          <w:szCs w:val="24"/>
        </w:rPr>
      </w:pPr>
      <w:r w:rsidRPr="009D4032">
        <w:rPr>
          <w:rFonts w:ascii="Arial" w:hAnsi="Arial" w:cs="Arial"/>
          <w:sz w:val="24"/>
          <w:szCs w:val="24"/>
        </w:rPr>
        <w:t>El resto será repartido en partes iguales entre los accionistas.</w:t>
      </w:r>
    </w:p>
    <w:p w14:paraId="1A234292"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TRIGÉSIMA TERCERA. - </w:t>
      </w:r>
      <w:r w:rsidRPr="009D4032">
        <w:rPr>
          <w:rFonts w:ascii="Arial" w:hAnsi="Arial" w:cs="Arial"/>
          <w:sz w:val="24"/>
          <w:szCs w:val="24"/>
        </w:rPr>
        <w:t>Cuando haya pérdida serán soportadas por las reservas y agotadas éstas por acciones por partes iguales hasta su valor nominal</w:t>
      </w:r>
    </w:p>
    <w:p w14:paraId="55BDA8D1"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TRIGÉSIMA CUARTA. - </w:t>
      </w:r>
      <w:r w:rsidRPr="009D4032">
        <w:rPr>
          <w:rFonts w:ascii="Arial" w:hAnsi="Arial" w:cs="Arial"/>
          <w:sz w:val="24"/>
          <w:szCs w:val="24"/>
        </w:rPr>
        <w:t>Los fundadores no se reservan participación adicional a las utilidades.</w:t>
      </w:r>
    </w:p>
    <w:p w14:paraId="6802393C" w14:textId="77777777" w:rsidR="009D4032" w:rsidRPr="009D4032" w:rsidRDefault="009D4032" w:rsidP="009D4032">
      <w:pPr>
        <w:numPr>
          <w:ilvl w:val="0"/>
          <w:numId w:val="11"/>
        </w:numPr>
        <w:spacing w:line="360" w:lineRule="auto"/>
        <w:jc w:val="both"/>
        <w:rPr>
          <w:rFonts w:ascii="Arial" w:hAnsi="Arial" w:cs="Arial"/>
          <w:sz w:val="24"/>
          <w:szCs w:val="24"/>
        </w:rPr>
      </w:pPr>
      <w:r w:rsidRPr="009D4032">
        <w:rPr>
          <w:rFonts w:ascii="Arial" w:hAnsi="Arial" w:cs="Arial"/>
          <w:b/>
          <w:sz w:val="24"/>
          <w:szCs w:val="24"/>
        </w:rPr>
        <w:t xml:space="preserve">- - - - - - - - - - - - - - - - - - - - - - - DISOLUCIÓN Y LIQUIDACIÓN - - - - - - - - - - - - - - - - - - - - - - - TRIGÉSIMA SEXTA. - </w:t>
      </w:r>
      <w:r w:rsidRPr="009D4032">
        <w:rPr>
          <w:rFonts w:ascii="Arial" w:hAnsi="Arial" w:cs="Arial"/>
          <w:sz w:val="24"/>
          <w:szCs w:val="24"/>
        </w:rPr>
        <w:t>La sociedad se disolverá en los casos previstos por el artículo doscientos veintinueve de la Ley General de Sociedades Mercantiles.</w:t>
      </w:r>
    </w:p>
    <w:p w14:paraId="385A8E6F"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TRIGÉSIMA SÉPTIMA. - </w:t>
      </w:r>
      <w:r w:rsidRPr="009D4032">
        <w:rPr>
          <w:rFonts w:ascii="Arial" w:hAnsi="Arial" w:cs="Arial"/>
          <w:sz w:val="24"/>
          <w:szCs w:val="24"/>
        </w:rPr>
        <w:t>La Asamblea que acuerde la disolución nombrará uno o más liquidadores, fijará sus emolumentos facultades, obligaciones y el plazo de liquidación.</w:t>
      </w:r>
    </w:p>
    <w:p w14:paraId="051717C9"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xml:space="preserve">TRIGÉSIMA OCTAVA. - </w:t>
      </w:r>
      <w:r w:rsidRPr="009D4032">
        <w:rPr>
          <w:rFonts w:ascii="Arial" w:hAnsi="Arial" w:cs="Arial"/>
          <w:sz w:val="24"/>
          <w:szCs w:val="24"/>
        </w:rPr>
        <w:t>La liquidación se sujetará a las bases consignadas por el artículo doscientos cuarenta y dos de la Ley General de Sociedades Mercantiles.</w:t>
      </w:r>
    </w:p>
    <w:p w14:paraId="61F83D3A"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 - - - - - - - - - - - - - - - - - - - - - - - CLÁUSULAS TRANSITORIAS. - - - - - - - - - - - - - -</w:t>
      </w:r>
    </w:p>
    <w:p w14:paraId="0B51D7A7"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TRIGÉSIMA NOVENA. -</w:t>
      </w:r>
    </w:p>
    <w:p w14:paraId="5DCAE5A0"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PRIMERA. - Se hace constar por los otorgantes:</w:t>
      </w:r>
    </w:p>
    <w:p w14:paraId="4BD821A9"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a) Que será suscrito por los accionistas en forma íntegra el capital social mínimo en término fijo con la siguiente proporción:</w:t>
      </w:r>
    </w:p>
    <w:p w14:paraId="3D9037DF"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ACCIONES. –</w:t>
      </w:r>
    </w:p>
    <w:p w14:paraId="60BC39EE"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 xml:space="preserve">Herrera </w:t>
      </w:r>
      <w:proofErr w:type="spellStart"/>
      <w:r w:rsidRPr="009D4032">
        <w:rPr>
          <w:rFonts w:ascii="Arial" w:hAnsi="Arial" w:cs="Arial"/>
          <w:b/>
          <w:bCs/>
          <w:sz w:val="24"/>
          <w:szCs w:val="24"/>
        </w:rPr>
        <w:t>Rios</w:t>
      </w:r>
      <w:proofErr w:type="spellEnd"/>
      <w:r w:rsidRPr="009D4032">
        <w:rPr>
          <w:rFonts w:ascii="Arial" w:hAnsi="Arial" w:cs="Arial"/>
          <w:b/>
          <w:bCs/>
          <w:sz w:val="24"/>
          <w:szCs w:val="24"/>
        </w:rPr>
        <w:t xml:space="preserve"> Bryan Alexis       </w:t>
      </w:r>
      <w:r w:rsidRPr="009D4032">
        <w:rPr>
          <w:rFonts w:ascii="Arial" w:hAnsi="Arial" w:cs="Arial"/>
          <w:sz w:val="24"/>
          <w:szCs w:val="24"/>
        </w:rPr>
        <w:t>-------------- 16.66666667%</w:t>
      </w:r>
    </w:p>
    <w:p w14:paraId="30074A16"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 xml:space="preserve">Cruz </w:t>
      </w:r>
      <w:proofErr w:type="spellStart"/>
      <w:r w:rsidRPr="009D4032">
        <w:rPr>
          <w:rFonts w:ascii="Arial" w:hAnsi="Arial" w:cs="Arial"/>
          <w:b/>
          <w:bCs/>
          <w:sz w:val="24"/>
          <w:szCs w:val="24"/>
        </w:rPr>
        <w:t>Cruz</w:t>
      </w:r>
      <w:proofErr w:type="spellEnd"/>
      <w:r w:rsidRPr="009D4032">
        <w:rPr>
          <w:rFonts w:ascii="Arial" w:hAnsi="Arial" w:cs="Arial"/>
          <w:b/>
          <w:bCs/>
          <w:sz w:val="24"/>
          <w:szCs w:val="24"/>
        </w:rPr>
        <w:t xml:space="preserve"> José Iván</w:t>
      </w:r>
      <w:r w:rsidRPr="009D4032">
        <w:rPr>
          <w:rFonts w:ascii="Arial" w:hAnsi="Arial" w:cs="Arial"/>
          <w:sz w:val="24"/>
          <w:szCs w:val="24"/>
        </w:rPr>
        <w:t>.                   -------------- 16.66666667%</w:t>
      </w:r>
    </w:p>
    <w:p w14:paraId="22B1F3AD"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 xml:space="preserve">Gregorio Longino Eduardo      </w:t>
      </w:r>
      <w:r w:rsidRPr="009D4032">
        <w:rPr>
          <w:rFonts w:ascii="Arial" w:hAnsi="Arial" w:cs="Arial"/>
          <w:sz w:val="24"/>
          <w:szCs w:val="24"/>
        </w:rPr>
        <w:t xml:space="preserve"> -------------- 16.66666667%</w:t>
      </w:r>
    </w:p>
    <w:p w14:paraId="1FDE0AD7"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Luis Valdez Diego Armando</w:t>
      </w:r>
      <w:r w:rsidRPr="009D4032">
        <w:rPr>
          <w:rFonts w:ascii="Arial" w:hAnsi="Arial" w:cs="Arial"/>
          <w:sz w:val="24"/>
          <w:szCs w:val="24"/>
        </w:rPr>
        <w:t>.   -------------- 16.66666667%</w:t>
      </w:r>
    </w:p>
    <w:p w14:paraId="2452AF87"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Vieyra Alva Jaciel</w:t>
      </w:r>
      <w:r w:rsidRPr="009D4032">
        <w:rPr>
          <w:rFonts w:ascii="Arial" w:hAnsi="Arial" w:cs="Arial"/>
          <w:sz w:val="24"/>
          <w:szCs w:val="24"/>
        </w:rPr>
        <w:t>--                         ------------- 16.66666667%</w:t>
      </w:r>
    </w:p>
    <w:p w14:paraId="13248438"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 xml:space="preserve">Segundo Primero Gonzalo         </w:t>
      </w:r>
      <w:r w:rsidRPr="009D4032">
        <w:rPr>
          <w:rFonts w:ascii="Arial" w:hAnsi="Arial" w:cs="Arial"/>
          <w:sz w:val="24"/>
          <w:szCs w:val="24"/>
        </w:rPr>
        <w:t>-------------- 16.66666667%</w:t>
      </w:r>
    </w:p>
    <w:p w14:paraId="7AF11854"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 xml:space="preserve">VALOR. </w:t>
      </w:r>
    </w:p>
    <w:p w14:paraId="0E3F535E"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 xml:space="preserve">Herrera </w:t>
      </w:r>
      <w:proofErr w:type="spellStart"/>
      <w:r w:rsidRPr="009D4032">
        <w:rPr>
          <w:rFonts w:ascii="Arial" w:hAnsi="Arial" w:cs="Arial"/>
          <w:b/>
          <w:bCs/>
          <w:sz w:val="24"/>
          <w:szCs w:val="24"/>
        </w:rPr>
        <w:t>Rios</w:t>
      </w:r>
      <w:proofErr w:type="spellEnd"/>
      <w:r w:rsidRPr="009D4032">
        <w:rPr>
          <w:rFonts w:ascii="Arial" w:hAnsi="Arial" w:cs="Arial"/>
          <w:b/>
          <w:bCs/>
          <w:sz w:val="24"/>
          <w:szCs w:val="24"/>
        </w:rPr>
        <w:t xml:space="preserve"> Bryan Alexis       </w:t>
      </w:r>
      <w:r w:rsidRPr="009D4032">
        <w:rPr>
          <w:rFonts w:ascii="Arial" w:hAnsi="Arial" w:cs="Arial"/>
          <w:sz w:val="24"/>
          <w:szCs w:val="24"/>
        </w:rPr>
        <w:t>--------------$930,792.666</w:t>
      </w:r>
    </w:p>
    <w:p w14:paraId="2E6DF293"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 xml:space="preserve">Cruz </w:t>
      </w:r>
      <w:proofErr w:type="spellStart"/>
      <w:r w:rsidRPr="009D4032">
        <w:rPr>
          <w:rFonts w:ascii="Arial" w:hAnsi="Arial" w:cs="Arial"/>
          <w:b/>
          <w:bCs/>
          <w:sz w:val="24"/>
          <w:szCs w:val="24"/>
        </w:rPr>
        <w:t>Cruz</w:t>
      </w:r>
      <w:proofErr w:type="spellEnd"/>
      <w:r w:rsidRPr="009D4032">
        <w:rPr>
          <w:rFonts w:ascii="Arial" w:hAnsi="Arial" w:cs="Arial"/>
          <w:b/>
          <w:bCs/>
          <w:sz w:val="24"/>
          <w:szCs w:val="24"/>
        </w:rPr>
        <w:t xml:space="preserve"> José Iván</w:t>
      </w:r>
      <w:r w:rsidRPr="009D4032">
        <w:rPr>
          <w:rFonts w:ascii="Arial" w:hAnsi="Arial" w:cs="Arial"/>
          <w:sz w:val="24"/>
          <w:szCs w:val="24"/>
        </w:rPr>
        <w:t>.                   -------------- $930,792.666</w:t>
      </w:r>
    </w:p>
    <w:p w14:paraId="4AFFB86F"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 xml:space="preserve">Gregorio Longino Eduardo      </w:t>
      </w:r>
      <w:r w:rsidRPr="009D4032">
        <w:rPr>
          <w:rFonts w:ascii="Arial" w:hAnsi="Arial" w:cs="Arial"/>
          <w:sz w:val="24"/>
          <w:szCs w:val="24"/>
        </w:rPr>
        <w:t xml:space="preserve"> -------------- $930,792.666</w:t>
      </w:r>
    </w:p>
    <w:p w14:paraId="4F535BA8"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Luis Valdez Diego Armando</w:t>
      </w:r>
      <w:r w:rsidRPr="009D4032">
        <w:rPr>
          <w:rFonts w:ascii="Arial" w:hAnsi="Arial" w:cs="Arial"/>
          <w:sz w:val="24"/>
          <w:szCs w:val="24"/>
        </w:rPr>
        <w:t>.   -------------- $930,792.666</w:t>
      </w:r>
    </w:p>
    <w:p w14:paraId="4BF013FF" w14:textId="77777777" w:rsidR="009D4032" w:rsidRPr="009D4032" w:rsidRDefault="009D4032" w:rsidP="009D4032">
      <w:pPr>
        <w:numPr>
          <w:ilvl w:val="0"/>
          <w:numId w:val="12"/>
        </w:numPr>
        <w:spacing w:line="360" w:lineRule="auto"/>
        <w:jc w:val="both"/>
        <w:rPr>
          <w:rFonts w:ascii="Arial" w:hAnsi="Arial" w:cs="Arial"/>
          <w:sz w:val="24"/>
          <w:szCs w:val="24"/>
        </w:rPr>
      </w:pPr>
      <w:r w:rsidRPr="009D4032">
        <w:rPr>
          <w:rFonts w:ascii="Arial" w:hAnsi="Arial" w:cs="Arial"/>
          <w:b/>
          <w:bCs/>
          <w:sz w:val="24"/>
          <w:szCs w:val="24"/>
        </w:rPr>
        <w:t>Vieyra Alva Jaciel</w:t>
      </w:r>
      <w:r w:rsidRPr="009D4032">
        <w:rPr>
          <w:rFonts w:ascii="Arial" w:hAnsi="Arial" w:cs="Arial"/>
          <w:sz w:val="24"/>
          <w:szCs w:val="24"/>
        </w:rPr>
        <w:t xml:space="preserve">                            ------------- $930,792.666 </w:t>
      </w:r>
    </w:p>
    <w:p w14:paraId="543C00EA" w14:textId="77777777" w:rsidR="009D4032" w:rsidRPr="009D4032" w:rsidRDefault="009D4032" w:rsidP="009D4032">
      <w:pPr>
        <w:pStyle w:val="Prrafodelista"/>
        <w:numPr>
          <w:ilvl w:val="0"/>
          <w:numId w:val="12"/>
        </w:numPr>
        <w:spacing w:line="360" w:lineRule="auto"/>
        <w:jc w:val="both"/>
        <w:rPr>
          <w:rFonts w:ascii="Arial" w:hAnsi="Arial" w:cs="Arial"/>
          <w:sz w:val="24"/>
          <w:szCs w:val="24"/>
        </w:rPr>
      </w:pPr>
      <w:r w:rsidRPr="009D4032">
        <w:rPr>
          <w:rFonts w:ascii="Arial" w:hAnsi="Arial" w:cs="Arial"/>
          <w:b/>
          <w:bCs/>
          <w:sz w:val="24"/>
          <w:szCs w:val="24"/>
        </w:rPr>
        <w:t xml:space="preserve">Segundo Primero Gonzalo         </w:t>
      </w:r>
      <w:r w:rsidRPr="009D4032">
        <w:rPr>
          <w:rFonts w:ascii="Arial" w:hAnsi="Arial" w:cs="Arial"/>
          <w:sz w:val="24"/>
          <w:szCs w:val="24"/>
        </w:rPr>
        <w:t>--------------$930,792.666</w:t>
      </w:r>
    </w:p>
    <w:p w14:paraId="1CFC04B3" w14:textId="77777777" w:rsidR="009D4032" w:rsidRPr="009D4032" w:rsidRDefault="009D4032" w:rsidP="009D4032">
      <w:pPr>
        <w:spacing w:line="360" w:lineRule="auto"/>
        <w:ind w:left="200"/>
        <w:jc w:val="both"/>
        <w:rPr>
          <w:rFonts w:ascii="Arial" w:hAnsi="Arial" w:cs="Arial"/>
          <w:sz w:val="24"/>
          <w:szCs w:val="24"/>
        </w:rPr>
      </w:pPr>
    </w:p>
    <w:p w14:paraId="0B4D0BE4" w14:textId="77777777" w:rsidR="009D4032" w:rsidRPr="009D4032" w:rsidRDefault="009D4032" w:rsidP="009D4032">
      <w:pPr>
        <w:spacing w:line="360" w:lineRule="auto"/>
        <w:ind w:left="200"/>
        <w:jc w:val="both"/>
        <w:rPr>
          <w:rFonts w:ascii="Arial" w:hAnsi="Arial" w:cs="Arial"/>
          <w:sz w:val="24"/>
          <w:szCs w:val="24"/>
        </w:rPr>
      </w:pPr>
      <w:r w:rsidRPr="009D4032">
        <w:rPr>
          <w:rFonts w:ascii="Arial" w:hAnsi="Arial" w:cs="Arial"/>
          <w:sz w:val="24"/>
          <w:szCs w:val="24"/>
        </w:rPr>
        <w:t xml:space="preserve">b) Los accionistas pagan el Capital Social en efectivo Moneda Nacional, y los depositan en la caja de la Sociedad; y, en consecuencia, EL DIRECTOR GENERAL, les otorga recibo. SEGUNDA. - Los otorgantes constituidos en Asamblea General de Accionistas, acuerdan: </w:t>
      </w:r>
    </w:p>
    <w:p w14:paraId="25CDDA89" w14:textId="77777777" w:rsidR="009D4032" w:rsidRPr="009D4032" w:rsidRDefault="009D4032" w:rsidP="009D4032">
      <w:pPr>
        <w:pStyle w:val="Prrafodelista"/>
        <w:numPr>
          <w:ilvl w:val="0"/>
          <w:numId w:val="13"/>
        </w:numPr>
        <w:spacing w:line="360" w:lineRule="auto"/>
        <w:jc w:val="both"/>
        <w:rPr>
          <w:rFonts w:ascii="Arial" w:hAnsi="Arial" w:cs="Arial"/>
          <w:sz w:val="24"/>
          <w:szCs w:val="24"/>
        </w:rPr>
      </w:pPr>
      <w:r w:rsidRPr="009D4032">
        <w:rPr>
          <w:rFonts w:ascii="Arial" w:hAnsi="Arial" w:cs="Arial"/>
          <w:sz w:val="24"/>
          <w:szCs w:val="24"/>
        </w:rPr>
        <w:t xml:space="preserve">Eligen DIRECTOR GENERAL, al señor </w:t>
      </w:r>
      <w:r w:rsidRPr="009D4032">
        <w:rPr>
          <w:rFonts w:ascii="Arial" w:hAnsi="Arial" w:cs="Arial"/>
          <w:b/>
          <w:bCs/>
          <w:sz w:val="24"/>
          <w:szCs w:val="24"/>
        </w:rPr>
        <w:t xml:space="preserve">Herrera </w:t>
      </w:r>
      <w:proofErr w:type="spellStart"/>
      <w:r w:rsidRPr="009D4032">
        <w:rPr>
          <w:rFonts w:ascii="Arial" w:hAnsi="Arial" w:cs="Arial"/>
          <w:b/>
          <w:bCs/>
          <w:sz w:val="24"/>
          <w:szCs w:val="24"/>
        </w:rPr>
        <w:t>Rios</w:t>
      </w:r>
      <w:proofErr w:type="spellEnd"/>
      <w:r w:rsidRPr="009D4032">
        <w:rPr>
          <w:rFonts w:ascii="Arial" w:hAnsi="Arial" w:cs="Arial"/>
          <w:b/>
          <w:bCs/>
          <w:sz w:val="24"/>
          <w:szCs w:val="24"/>
        </w:rPr>
        <w:t xml:space="preserve"> Bryan Alexis</w:t>
      </w:r>
      <w:r w:rsidRPr="009D4032">
        <w:rPr>
          <w:rFonts w:ascii="Arial" w:hAnsi="Arial" w:cs="Arial"/>
          <w:sz w:val="24"/>
          <w:szCs w:val="24"/>
        </w:rPr>
        <w:t>.</w:t>
      </w:r>
    </w:p>
    <w:p w14:paraId="65456FCA" w14:textId="77777777" w:rsidR="009D4032" w:rsidRPr="009D4032" w:rsidRDefault="009D4032" w:rsidP="009D4032">
      <w:pPr>
        <w:numPr>
          <w:ilvl w:val="0"/>
          <w:numId w:val="13"/>
        </w:numPr>
        <w:spacing w:line="360" w:lineRule="auto"/>
        <w:jc w:val="both"/>
        <w:rPr>
          <w:rFonts w:ascii="Arial" w:hAnsi="Arial" w:cs="Arial"/>
          <w:sz w:val="24"/>
          <w:szCs w:val="24"/>
        </w:rPr>
      </w:pPr>
      <w:r w:rsidRPr="009D4032">
        <w:rPr>
          <w:rFonts w:ascii="Arial" w:hAnsi="Arial" w:cs="Arial"/>
          <w:sz w:val="24"/>
          <w:szCs w:val="24"/>
        </w:rPr>
        <w:t>Eligen GERENTE GENERAL, al señor</w:t>
      </w:r>
      <w:r w:rsidRPr="009D4032">
        <w:rPr>
          <w:rFonts w:ascii="Arial" w:hAnsi="Arial" w:cs="Arial"/>
          <w:b/>
          <w:bCs/>
          <w:sz w:val="24"/>
          <w:szCs w:val="24"/>
        </w:rPr>
        <w:t xml:space="preserve"> Cruz </w:t>
      </w:r>
      <w:proofErr w:type="spellStart"/>
      <w:r w:rsidRPr="009D4032">
        <w:rPr>
          <w:rFonts w:ascii="Arial" w:hAnsi="Arial" w:cs="Arial"/>
          <w:b/>
          <w:bCs/>
          <w:sz w:val="24"/>
          <w:szCs w:val="24"/>
        </w:rPr>
        <w:t>Cruz</w:t>
      </w:r>
      <w:proofErr w:type="spellEnd"/>
      <w:r w:rsidRPr="009D4032">
        <w:rPr>
          <w:rFonts w:ascii="Arial" w:hAnsi="Arial" w:cs="Arial"/>
          <w:b/>
          <w:bCs/>
          <w:sz w:val="24"/>
          <w:szCs w:val="24"/>
        </w:rPr>
        <w:t xml:space="preserve"> José Iván.</w:t>
      </w:r>
    </w:p>
    <w:p w14:paraId="33DE972A" w14:textId="77777777" w:rsidR="009D4032" w:rsidRPr="009D4032" w:rsidRDefault="009D4032" w:rsidP="009D4032">
      <w:pPr>
        <w:numPr>
          <w:ilvl w:val="0"/>
          <w:numId w:val="13"/>
        </w:numPr>
        <w:spacing w:line="360" w:lineRule="auto"/>
        <w:jc w:val="both"/>
        <w:rPr>
          <w:rFonts w:ascii="Arial" w:hAnsi="Arial" w:cs="Arial"/>
          <w:sz w:val="24"/>
          <w:szCs w:val="24"/>
        </w:rPr>
      </w:pPr>
      <w:r w:rsidRPr="009D4032">
        <w:rPr>
          <w:rFonts w:ascii="Arial" w:hAnsi="Arial" w:cs="Arial"/>
          <w:sz w:val="24"/>
          <w:szCs w:val="24"/>
        </w:rPr>
        <w:t xml:space="preserve">Eligen SUPER INTENDENTE, al señor </w:t>
      </w:r>
      <w:r w:rsidRPr="009D4032">
        <w:rPr>
          <w:rFonts w:ascii="Arial" w:hAnsi="Arial" w:cs="Arial"/>
          <w:b/>
          <w:bCs/>
          <w:sz w:val="24"/>
          <w:szCs w:val="24"/>
        </w:rPr>
        <w:t>Gregorio Longino Eduardo</w:t>
      </w:r>
    </w:p>
    <w:p w14:paraId="7D59E69E" w14:textId="77777777" w:rsidR="009D4032" w:rsidRPr="009D4032" w:rsidRDefault="009D4032" w:rsidP="009D4032">
      <w:pPr>
        <w:numPr>
          <w:ilvl w:val="0"/>
          <w:numId w:val="13"/>
        </w:numPr>
        <w:spacing w:line="360" w:lineRule="auto"/>
        <w:jc w:val="both"/>
        <w:rPr>
          <w:rFonts w:ascii="Arial" w:hAnsi="Arial" w:cs="Arial"/>
          <w:sz w:val="24"/>
          <w:szCs w:val="24"/>
        </w:rPr>
      </w:pPr>
      <w:r w:rsidRPr="009D4032">
        <w:rPr>
          <w:rFonts w:ascii="Arial" w:hAnsi="Arial" w:cs="Arial"/>
          <w:sz w:val="24"/>
          <w:szCs w:val="24"/>
        </w:rPr>
        <w:t xml:space="preserve">Eligen SUPERVISOR, al señor </w:t>
      </w:r>
      <w:r w:rsidRPr="009D4032">
        <w:rPr>
          <w:rFonts w:ascii="Arial" w:hAnsi="Arial" w:cs="Arial"/>
          <w:b/>
          <w:bCs/>
          <w:sz w:val="24"/>
          <w:szCs w:val="24"/>
        </w:rPr>
        <w:t>Vieyra Alva Jaciel</w:t>
      </w:r>
      <w:r w:rsidRPr="009D4032">
        <w:rPr>
          <w:rFonts w:ascii="Arial" w:hAnsi="Arial" w:cs="Arial"/>
          <w:sz w:val="24"/>
          <w:szCs w:val="24"/>
        </w:rPr>
        <w:t xml:space="preserve">                          </w:t>
      </w:r>
    </w:p>
    <w:p w14:paraId="7CF13CB9" w14:textId="77777777" w:rsidR="009D4032" w:rsidRPr="009D4032" w:rsidRDefault="009D4032" w:rsidP="009D4032">
      <w:pPr>
        <w:numPr>
          <w:ilvl w:val="0"/>
          <w:numId w:val="13"/>
        </w:numPr>
        <w:spacing w:line="360" w:lineRule="auto"/>
        <w:jc w:val="both"/>
        <w:rPr>
          <w:rFonts w:ascii="Arial" w:hAnsi="Arial" w:cs="Arial"/>
          <w:sz w:val="24"/>
          <w:szCs w:val="24"/>
        </w:rPr>
      </w:pPr>
      <w:r w:rsidRPr="009D4032">
        <w:rPr>
          <w:rFonts w:ascii="Arial" w:hAnsi="Arial" w:cs="Arial"/>
          <w:sz w:val="24"/>
          <w:szCs w:val="24"/>
        </w:rPr>
        <w:t>Eligen RESIDENTE DE OBRA, al señor Luis</w:t>
      </w:r>
      <w:r w:rsidRPr="009D4032">
        <w:rPr>
          <w:rFonts w:ascii="Arial" w:hAnsi="Arial" w:cs="Arial"/>
          <w:b/>
          <w:bCs/>
          <w:sz w:val="24"/>
          <w:szCs w:val="24"/>
        </w:rPr>
        <w:t xml:space="preserve"> Valdez Diego Armando</w:t>
      </w:r>
    </w:p>
    <w:p w14:paraId="4DB372AD" w14:textId="77777777" w:rsidR="009D4032" w:rsidRPr="009D4032" w:rsidRDefault="009D4032" w:rsidP="009D4032">
      <w:pPr>
        <w:numPr>
          <w:ilvl w:val="0"/>
          <w:numId w:val="13"/>
        </w:numPr>
        <w:spacing w:line="360" w:lineRule="auto"/>
        <w:jc w:val="both"/>
        <w:rPr>
          <w:rFonts w:ascii="Arial" w:hAnsi="Arial" w:cs="Arial"/>
          <w:sz w:val="24"/>
          <w:szCs w:val="24"/>
        </w:rPr>
      </w:pPr>
      <w:r w:rsidRPr="009D4032">
        <w:rPr>
          <w:rFonts w:ascii="Arial" w:hAnsi="Arial" w:cs="Arial"/>
          <w:sz w:val="24"/>
          <w:szCs w:val="24"/>
        </w:rPr>
        <w:t xml:space="preserve">Eligen CONTADOR, al señor </w:t>
      </w:r>
      <w:r w:rsidRPr="009D4032">
        <w:rPr>
          <w:rFonts w:ascii="Arial" w:hAnsi="Arial" w:cs="Arial"/>
          <w:b/>
          <w:bCs/>
          <w:sz w:val="24"/>
          <w:szCs w:val="24"/>
        </w:rPr>
        <w:t xml:space="preserve">Segundo Primero Gonzalo </w:t>
      </w:r>
    </w:p>
    <w:p w14:paraId="78433F38" w14:textId="77777777" w:rsidR="009D4032" w:rsidRPr="009D4032" w:rsidRDefault="009D4032" w:rsidP="009D4032">
      <w:pPr>
        <w:numPr>
          <w:ilvl w:val="0"/>
          <w:numId w:val="13"/>
        </w:numPr>
        <w:spacing w:line="360" w:lineRule="auto"/>
        <w:jc w:val="both"/>
        <w:rPr>
          <w:rFonts w:ascii="Arial" w:hAnsi="Arial" w:cs="Arial"/>
          <w:sz w:val="24"/>
          <w:szCs w:val="24"/>
        </w:rPr>
      </w:pPr>
      <w:r w:rsidRPr="009D4032">
        <w:rPr>
          <w:rFonts w:ascii="Arial" w:hAnsi="Arial" w:cs="Arial"/>
          <w:sz w:val="24"/>
          <w:szCs w:val="24"/>
        </w:rPr>
        <w:t>Hacen constar que los funcionarios electos aceptan sus cargos, y protestan su fiel desempeño.</w:t>
      </w:r>
    </w:p>
    <w:p w14:paraId="46DD4885"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GENERALES:</w:t>
      </w:r>
    </w:p>
    <w:p w14:paraId="3233F5DA"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Los comerciantes declaran ser:</w:t>
      </w:r>
    </w:p>
    <w:p w14:paraId="0E6B7661"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El señor</w:t>
      </w:r>
      <w:r w:rsidRPr="009D4032">
        <w:rPr>
          <w:rFonts w:ascii="Arial" w:hAnsi="Arial" w:cs="Arial"/>
          <w:b/>
          <w:sz w:val="24"/>
          <w:szCs w:val="24"/>
        </w:rPr>
        <w:t xml:space="preserve"> </w:t>
      </w:r>
      <w:r w:rsidRPr="009D4032">
        <w:rPr>
          <w:rFonts w:ascii="Arial" w:hAnsi="Arial" w:cs="Arial"/>
          <w:b/>
          <w:bCs/>
          <w:sz w:val="24"/>
          <w:szCs w:val="24"/>
        </w:rPr>
        <w:t xml:space="preserve">Herrera </w:t>
      </w:r>
      <w:proofErr w:type="spellStart"/>
      <w:r w:rsidRPr="009D4032">
        <w:rPr>
          <w:rFonts w:ascii="Arial" w:hAnsi="Arial" w:cs="Arial"/>
          <w:b/>
          <w:bCs/>
          <w:sz w:val="24"/>
          <w:szCs w:val="24"/>
        </w:rPr>
        <w:t>Rios</w:t>
      </w:r>
      <w:proofErr w:type="spellEnd"/>
      <w:r w:rsidRPr="009D4032">
        <w:rPr>
          <w:rFonts w:ascii="Arial" w:hAnsi="Arial" w:cs="Arial"/>
          <w:b/>
          <w:bCs/>
          <w:sz w:val="24"/>
          <w:szCs w:val="24"/>
        </w:rPr>
        <w:t xml:space="preserve"> Bryan Alexis</w:t>
      </w:r>
      <w:r w:rsidRPr="009D4032">
        <w:rPr>
          <w:rFonts w:ascii="Arial" w:hAnsi="Arial" w:cs="Arial"/>
          <w:sz w:val="24"/>
          <w:szCs w:val="24"/>
        </w:rPr>
        <w:t xml:space="preserve">, es Mexicano por nacimiento, originario de la ciudad de Atlacomulco, </w:t>
      </w:r>
      <w:proofErr w:type="spellStart"/>
      <w:r w:rsidRPr="009D4032">
        <w:rPr>
          <w:rFonts w:ascii="Arial" w:hAnsi="Arial" w:cs="Arial"/>
          <w:sz w:val="24"/>
          <w:szCs w:val="24"/>
        </w:rPr>
        <w:t>Mex</w:t>
      </w:r>
      <w:proofErr w:type="spellEnd"/>
      <w:r w:rsidRPr="009D4032">
        <w:rPr>
          <w:rFonts w:ascii="Arial" w:hAnsi="Arial" w:cs="Arial"/>
          <w:sz w:val="24"/>
          <w:szCs w:val="24"/>
        </w:rPr>
        <w:t>, donde nació el día 16 de Julio de 2004(estado civil) Soltero, ocupación Ingeniero civil, domicilio (San Felipe del Progreso N° 24)</w:t>
      </w:r>
    </w:p>
    <w:p w14:paraId="4BA913F8"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 xml:space="preserve">El señor </w:t>
      </w:r>
      <w:r w:rsidRPr="009D4032">
        <w:rPr>
          <w:rFonts w:ascii="Arial" w:hAnsi="Arial" w:cs="Arial"/>
          <w:b/>
          <w:bCs/>
          <w:sz w:val="24"/>
          <w:szCs w:val="24"/>
        </w:rPr>
        <w:t xml:space="preserve">Cruz </w:t>
      </w:r>
      <w:proofErr w:type="spellStart"/>
      <w:r w:rsidRPr="009D4032">
        <w:rPr>
          <w:rFonts w:ascii="Arial" w:hAnsi="Arial" w:cs="Arial"/>
          <w:b/>
          <w:bCs/>
          <w:sz w:val="24"/>
          <w:szCs w:val="24"/>
        </w:rPr>
        <w:t>Cruz</w:t>
      </w:r>
      <w:proofErr w:type="spellEnd"/>
      <w:r w:rsidRPr="009D4032">
        <w:rPr>
          <w:rFonts w:ascii="Arial" w:hAnsi="Arial" w:cs="Arial"/>
          <w:b/>
          <w:bCs/>
          <w:sz w:val="24"/>
          <w:szCs w:val="24"/>
        </w:rPr>
        <w:t xml:space="preserve"> José Iván</w:t>
      </w:r>
      <w:r w:rsidRPr="009D4032">
        <w:rPr>
          <w:rFonts w:ascii="Arial" w:hAnsi="Arial" w:cs="Arial"/>
          <w:sz w:val="24"/>
          <w:szCs w:val="24"/>
        </w:rPr>
        <w:t xml:space="preserve"> es Mexicano por nacimiento, originario de la ciudad de San Felipe del Progreso, donde nació el día 06 de Octubre de 2003 (estado civil) Soltero, ocupación Ingeniero civil, domicilio (San José del Rincón </w:t>
      </w:r>
      <w:proofErr w:type="spellStart"/>
      <w:r w:rsidRPr="009D4032">
        <w:rPr>
          <w:rFonts w:ascii="Arial" w:hAnsi="Arial" w:cs="Arial"/>
          <w:sz w:val="24"/>
          <w:szCs w:val="24"/>
        </w:rPr>
        <w:t>Mex</w:t>
      </w:r>
      <w:proofErr w:type="spellEnd"/>
      <w:r w:rsidRPr="009D4032">
        <w:rPr>
          <w:rFonts w:ascii="Arial" w:hAnsi="Arial" w:cs="Arial"/>
          <w:sz w:val="24"/>
          <w:szCs w:val="24"/>
        </w:rPr>
        <w:t>, N° 15 barrio de la iglesia San Miguel Agua Bendita).</w:t>
      </w:r>
    </w:p>
    <w:p w14:paraId="306FFBCB"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El señor</w:t>
      </w:r>
      <w:r w:rsidRPr="009D4032">
        <w:rPr>
          <w:rFonts w:ascii="Arial" w:hAnsi="Arial" w:cs="Arial"/>
          <w:b/>
          <w:bCs/>
          <w:sz w:val="24"/>
          <w:szCs w:val="24"/>
        </w:rPr>
        <w:t xml:space="preserve"> Gregorio Longino Eduardo</w:t>
      </w:r>
      <w:r w:rsidRPr="009D4032">
        <w:rPr>
          <w:rFonts w:ascii="Arial" w:hAnsi="Arial" w:cs="Arial"/>
          <w:sz w:val="24"/>
          <w:szCs w:val="24"/>
        </w:rPr>
        <w:t>, es Mexicano por nacimiento, originario de la ciudad de San Felipe del Progreso, donde nació el día 18 de Junio de 2004(estado civil) Soltero, ocupación Ingeniero civil, domicilio (</w:t>
      </w:r>
      <w:proofErr w:type="spellStart"/>
      <w:r w:rsidRPr="009D4032">
        <w:rPr>
          <w:rFonts w:ascii="Arial" w:hAnsi="Arial" w:cs="Arial"/>
          <w:sz w:val="24"/>
          <w:szCs w:val="24"/>
        </w:rPr>
        <w:t>Rioyos</w:t>
      </w:r>
      <w:proofErr w:type="spellEnd"/>
      <w:r w:rsidRPr="009D4032">
        <w:rPr>
          <w:rFonts w:ascii="Arial" w:hAnsi="Arial" w:cs="Arial"/>
          <w:sz w:val="24"/>
          <w:szCs w:val="24"/>
        </w:rPr>
        <w:t>, San Felipe del Progreso).</w:t>
      </w:r>
    </w:p>
    <w:p w14:paraId="531B6766"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El señor</w:t>
      </w:r>
      <w:r w:rsidRPr="009D4032">
        <w:rPr>
          <w:rFonts w:ascii="Arial" w:hAnsi="Arial" w:cs="Arial"/>
          <w:b/>
          <w:bCs/>
          <w:sz w:val="24"/>
          <w:szCs w:val="24"/>
        </w:rPr>
        <w:t xml:space="preserve"> Vieyra Alva Jaciel</w:t>
      </w:r>
      <w:r w:rsidRPr="009D4032">
        <w:rPr>
          <w:rFonts w:ascii="Arial" w:hAnsi="Arial" w:cs="Arial"/>
          <w:sz w:val="24"/>
          <w:szCs w:val="24"/>
        </w:rPr>
        <w:t xml:space="preserve"> , es Mexicano por nacimiento, originario de la ciudad de Atlacomulco, donde nació el día 12 de  Mayo de 2004(estado civil) Soltero, ocupación Ingeniero civil, domicilio (Barrio Guadalupe, San José del Rincón </w:t>
      </w:r>
      <w:proofErr w:type="spellStart"/>
      <w:r w:rsidRPr="009D4032">
        <w:rPr>
          <w:rFonts w:ascii="Arial" w:hAnsi="Arial" w:cs="Arial"/>
          <w:sz w:val="24"/>
          <w:szCs w:val="24"/>
        </w:rPr>
        <w:t>Mex</w:t>
      </w:r>
      <w:proofErr w:type="spellEnd"/>
      <w:r w:rsidRPr="009D4032">
        <w:rPr>
          <w:rFonts w:ascii="Arial" w:hAnsi="Arial" w:cs="Arial"/>
          <w:sz w:val="24"/>
          <w:szCs w:val="24"/>
        </w:rPr>
        <w:t>).</w:t>
      </w:r>
    </w:p>
    <w:p w14:paraId="5D5A86ED"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El señor</w:t>
      </w:r>
      <w:r w:rsidRPr="009D4032">
        <w:rPr>
          <w:rFonts w:ascii="Arial" w:hAnsi="Arial" w:cs="Arial"/>
          <w:b/>
          <w:bCs/>
          <w:sz w:val="24"/>
          <w:szCs w:val="24"/>
        </w:rPr>
        <w:t xml:space="preserve"> Luis Valdez Diego Armando</w:t>
      </w:r>
      <w:r w:rsidRPr="009D4032">
        <w:rPr>
          <w:rFonts w:ascii="Arial" w:hAnsi="Arial" w:cs="Arial"/>
          <w:sz w:val="24"/>
          <w:szCs w:val="24"/>
        </w:rPr>
        <w:t xml:space="preserve">, es Mexicano por nacimiento, originario de la ciudad de San Felipe del Progreso, donde nació el día 22 de Diciembre de 2004(estado civil) Soltero, ocupación Ingeniero civil, domicilio (La Trinidad, San José del Rincón </w:t>
      </w:r>
      <w:proofErr w:type="spellStart"/>
      <w:r w:rsidRPr="009D4032">
        <w:rPr>
          <w:rFonts w:ascii="Arial" w:hAnsi="Arial" w:cs="Arial"/>
          <w:sz w:val="24"/>
          <w:szCs w:val="24"/>
        </w:rPr>
        <w:t>Mex</w:t>
      </w:r>
      <w:proofErr w:type="spellEnd"/>
      <w:r w:rsidRPr="009D4032">
        <w:rPr>
          <w:rFonts w:ascii="Arial" w:hAnsi="Arial" w:cs="Arial"/>
          <w:sz w:val="24"/>
          <w:szCs w:val="24"/>
        </w:rPr>
        <w:t>).</w:t>
      </w:r>
    </w:p>
    <w:p w14:paraId="74F707E3"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El señor</w:t>
      </w:r>
      <w:r w:rsidRPr="009D4032">
        <w:rPr>
          <w:rFonts w:ascii="Arial" w:hAnsi="Arial" w:cs="Arial"/>
          <w:b/>
          <w:bCs/>
          <w:sz w:val="24"/>
          <w:szCs w:val="24"/>
        </w:rPr>
        <w:t xml:space="preserve"> Segundo Primero Gonzalo</w:t>
      </w:r>
      <w:r w:rsidRPr="009D4032">
        <w:rPr>
          <w:rFonts w:ascii="Arial" w:hAnsi="Arial" w:cs="Arial"/>
          <w:sz w:val="24"/>
          <w:szCs w:val="24"/>
        </w:rPr>
        <w:t xml:space="preserve">, es Mexicano por nacimiento, originario de la ciudad de México, donde nació el día 14 de Mayo de 2002(estado civil) Soltero, ocupación Ingeniero civil, domicilio (Centro, San José del Rincón </w:t>
      </w:r>
      <w:proofErr w:type="spellStart"/>
      <w:r w:rsidRPr="009D4032">
        <w:rPr>
          <w:rFonts w:ascii="Arial" w:hAnsi="Arial" w:cs="Arial"/>
          <w:sz w:val="24"/>
          <w:szCs w:val="24"/>
        </w:rPr>
        <w:t>Mex</w:t>
      </w:r>
      <w:proofErr w:type="spellEnd"/>
      <w:r w:rsidRPr="009D4032">
        <w:rPr>
          <w:rFonts w:ascii="Arial" w:hAnsi="Arial" w:cs="Arial"/>
          <w:sz w:val="24"/>
          <w:szCs w:val="24"/>
        </w:rPr>
        <w:t>).</w:t>
      </w:r>
    </w:p>
    <w:p w14:paraId="43F68ED8"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sz w:val="24"/>
          <w:szCs w:val="24"/>
        </w:rPr>
        <w:t>CERTIFICACIONES; YO, EL NOTARIO, CERTIFICO:</w:t>
      </w:r>
    </w:p>
    <w:p w14:paraId="64D2C637"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I. Que los comparecientes me exhiben el permiso que la Secretaría de Relaciones Exteriores el día</w:t>
      </w:r>
    </w:p>
    <w:p w14:paraId="050B0C58"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18 de Marzo de 2025 para la Constitución de esta sociedad, al cual correspondió el número 1135, folio 001587 y expediente 005689/2016-66 el que agrego al apéndice de esta escritura con la letra “A “, y anexaré el testimonio que expida.</w:t>
      </w:r>
    </w:p>
    <w:p w14:paraId="13E52FB6" w14:textId="77777777" w:rsidR="009D4032" w:rsidRPr="009D4032" w:rsidRDefault="009D4032" w:rsidP="009D4032">
      <w:pPr>
        <w:numPr>
          <w:ilvl w:val="0"/>
          <w:numId w:val="14"/>
        </w:numPr>
        <w:spacing w:line="360" w:lineRule="auto"/>
        <w:jc w:val="both"/>
        <w:rPr>
          <w:rFonts w:ascii="Arial" w:hAnsi="Arial" w:cs="Arial"/>
          <w:sz w:val="24"/>
          <w:szCs w:val="24"/>
        </w:rPr>
      </w:pPr>
      <w:r w:rsidRPr="009D4032">
        <w:rPr>
          <w:rFonts w:ascii="Arial" w:hAnsi="Arial" w:cs="Arial"/>
          <w:sz w:val="24"/>
          <w:szCs w:val="24"/>
        </w:rPr>
        <w:t>Que lo relacionado e inserto concuerda fielmente con sus originales que tengo a la vista.</w:t>
      </w:r>
    </w:p>
    <w:p w14:paraId="5A64253E" w14:textId="77777777" w:rsidR="009D4032" w:rsidRPr="009D4032" w:rsidRDefault="009D4032" w:rsidP="009D4032">
      <w:pPr>
        <w:numPr>
          <w:ilvl w:val="0"/>
          <w:numId w:val="14"/>
        </w:numPr>
        <w:spacing w:line="360" w:lineRule="auto"/>
        <w:jc w:val="both"/>
        <w:rPr>
          <w:rFonts w:ascii="Arial" w:hAnsi="Arial" w:cs="Arial"/>
          <w:sz w:val="24"/>
          <w:szCs w:val="24"/>
        </w:rPr>
      </w:pPr>
      <w:r w:rsidRPr="009D4032">
        <w:rPr>
          <w:rFonts w:ascii="Arial" w:hAnsi="Arial" w:cs="Arial"/>
          <w:sz w:val="24"/>
          <w:szCs w:val="24"/>
        </w:rPr>
        <w:t>Respecto a los comparecientes:</w:t>
      </w:r>
    </w:p>
    <w:p w14:paraId="4EF5AA57" w14:textId="77777777" w:rsidR="009D4032" w:rsidRPr="009D4032" w:rsidRDefault="009D4032" w:rsidP="009D4032">
      <w:pPr>
        <w:numPr>
          <w:ilvl w:val="0"/>
          <w:numId w:val="15"/>
        </w:numPr>
        <w:spacing w:line="360" w:lineRule="auto"/>
        <w:jc w:val="both"/>
        <w:rPr>
          <w:rFonts w:ascii="Arial" w:hAnsi="Arial" w:cs="Arial"/>
          <w:sz w:val="24"/>
          <w:szCs w:val="24"/>
        </w:rPr>
      </w:pPr>
      <w:r w:rsidRPr="009D4032">
        <w:rPr>
          <w:rFonts w:ascii="Arial" w:hAnsi="Arial" w:cs="Arial"/>
          <w:sz w:val="24"/>
          <w:szCs w:val="24"/>
        </w:rPr>
        <w:t>Que los conozco y a mi criterio tienen capacidad legal.</w:t>
      </w:r>
    </w:p>
    <w:p w14:paraId="4194BE3F" w14:textId="77777777" w:rsidR="009D4032" w:rsidRPr="009D4032" w:rsidRDefault="009D4032" w:rsidP="009D4032">
      <w:pPr>
        <w:numPr>
          <w:ilvl w:val="0"/>
          <w:numId w:val="15"/>
        </w:numPr>
        <w:spacing w:line="360" w:lineRule="auto"/>
        <w:jc w:val="both"/>
        <w:rPr>
          <w:rFonts w:ascii="Arial" w:hAnsi="Arial" w:cs="Arial"/>
          <w:sz w:val="24"/>
          <w:szCs w:val="24"/>
        </w:rPr>
      </w:pPr>
      <w:r w:rsidRPr="009D4032">
        <w:rPr>
          <w:rFonts w:ascii="Arial" w:hAnsi="Arial" w:cs="Arial"/>
          <w:sz w:val="24"/>
          <w:szCs w:val="24"/>
        </w:rPr>
        <w:t>Que les hice conocer el contenido del Artículo dos mil quinientos cincuenta y cuatro del Código Civil del Distrito Federal, y sus correlativos en las demás entidades Federativas., que dice: “En todos los poderes generales para PLEITOS y COBRANZAS, bastará que se diga que se otorga con todas las facultades generales y las especiales que requieran cláusula especial conforme a la Ley, para que se entiendan conferidos sin limitación alguna. En los poderes generales, para</w:t>
      </w:r>
    </w:p>
    <w:p w14:paraId="02534D48"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sz w:val="24"/>
          <w:szCs w:val="24"/>
        </w:rPr>
        <w:t>ACTOS DE DOMINIO, bastará que se den ese carácter para que el apoderado tenga todas las facultades de dueño, tanto en el relativo a los bienes como hacer toda clase de gestiones a fin de defenderlos. Cuando se quisieren limitar en los tres casos antes mencionados, las facultades de los apoderados, se consignarán las limitaciones a los poderes serán especial. Los notarios insertarán este Artículo en los testimonios de los poderes que otorguen”.</w:t>
      </w:r>
    </w:p>
    <w:p w14:paraId="50C88731" w14:textId="77777777" w:rsidR="009D4032" w:rsidRPr="009D4032" w:rsidRDefault="009D4032" w:rsidP="009D4032">
      <w:pPr>
        <w:numPr>
          <w:ilvl w:val="0"/>
          <w:numId w:val="15"/>
        </w:numPr>
        <w:spacing w:line="360" w:lineRule="auto"/>
        <w:jc w:val="both"/>
        <w:rPr>
          <w:rFonts w:ascii="Arial" w:hAnsi="Arial" w:cs="Arial"/>
          <w:sz w:val="24"/>
          <w:szCs w:val="24"/>
        </w:rPr>
      </w:pPr>
      <w:r w:rsidRPr="009D4032">
        <w:rPr>
          <w:rFonts w:ascii="Arial" w:hAnsi="Arial" w:cs="Arial"/>
          <w:sz w:val="24"/>
          <w:szCs w:val="24"/>
        </w:rPr>
        <w:t>que les advirtió que de acuerdo con el Artículo VEINTISIETE del Código Fiscal de la Federación, en el plazo de treinta días a partir de su firma, deben inscribir esta sociedad en el Registro Federal del Contribuyente y justificarlo así al suscrito Notario de otra forma se hará la denuncia a que se refiere dicho precepto y</w:t>
      </w:r>
    </w:p>
    <w:p w14:paraId="37F739F2" w14:textId="77777777" w:rsidR="009D4032" w:rsidRPr="009D4032" w:rsidRDefault="009D4032" w:rsidP="009D4032">
      <w:pPr>
        <w:numPr>
          <w:ilvl w:val="0"/>
          <w:numId w:val="15"/>
        </w:numPr>
        <w:spacing w:line="360" w:lineRule="auto"/>
        <w:jc w:val="both"/>
        <w:rPr>
          <w:rFonts w:ascii="Arial" w:hAnsi="Arial" w:cs="Arial"/>
          <w:sz w:val="24"/>
          <w:szCs w:val="24"/>
        </w:rPr>
      </w:pPr>
      <w:r w:rsidRPr="009D4032">
        <w:rPr>
          <w:rFonts w:ascii="Arial" w:hAnsi="Arial" w:cs="Arial"/>
          <w:sz w:val="24"/>
          <w:szCs w:val="24"/>
        </w:rPr>
        <w:t>Haberles leído en alta voz y en forma clara, explicando su valor circunstancias y valores correspondientes, así como el que manifestaran su conformidad, firma el presente el día 01 de Abril de 2025 procediendo a Autorizarlo en forma definitiva, en ciudad de México Distrito Federal en fecha arriba citada.</w:t>
      </w:r>
      <w:bookmarkEnd w:id="6"/>
    </w:p>
    <w:p w14:paraId="2276CCE9" w14:textId="77777777" w:rsidR="009D4032" w:rsidRPr="009D4032" w:rsidRDefault="009D4032" w:rsidP="009D4032">
      <w:pPr>
        <w:spacing w:line="360" w:lineRule="auto"/>
        <w:jc w:val="both"/>
        <w:rPr>
          <w:rFonts w:ascii="Arial" w:hAnsi="Arial" w:cs="Arial"/>
          <w:b/>
          <w:bCs/>
          <w:sz w:val="24"/>
          <w:szCs w:val="24"/>
        </w:rPr>
      </w:pPr>
    </w:p>
    <w:p w14:paraId="429FD1DF" w14:textId="77777777" w:rsidR="009D4032" w:rsidRPr="009D4032" w:rsidRDefault="009D4032" w:rsidP="009D4032">
      <w:pPr>
        <w:spacing w:line="360" w:lineRule="auto"/>
        <w:jc w:val="both"/>
        <w:rPr>
          <w:rFonts w:ascii="Arial" w:hAnsi="Arial" w:cs="Arial"/>
          <w:b/>
          <w:bCs/>
          <w:sz w:val="24"/>
          <w:szCs w:val="24"/>
        </w:rPr>
      </w:pPr>
      <w:r w:rsidRPr="009D4032">
        <w:rPr>
          <w:rFonts w:ascii="Arial" w:hAnsi="Arial" w:cs="Arial"/>
          <w:b/>
          <w:bCs/>
          <w:sz w:val="24"/>
          <w:szCs w:val="24"/>
        </w:rPr>
        <w:t>------------------------------------</w:t>
      </w:r>
    </w:p>
    <w:p w14:paraId="08433FF1" w14:textId="77777777" w:rsidR="009D4032" w:rsidRPr="009D4032" w:rsidRDefault="009D4032" w:rsidP="009D4032">
      <w:pPr>
        <w:spacing w:line="360" w:lineRule="auto"/>
        <w:jc w:val="both"/>
        <w:rPr>
          <w:rFonts w:ascii="Arial" w:hAnsi="Arial" w:cs="Arial"/>
          <w:b/>
          <w:bCs/>
          <w:sz w:val="24"/>
          <w:szCs w:val="24"/>
        </w:rPr>
      </w:pPr>
      <w:r w:rsidRPr="009D4032">
        <w:rPr>
          <w:rFonts w:ascii="Arial" w:hAnsi="Arial" w:cs="Arial"/>
          <w:b/>
          <w:bCs/>
          <w:sz w:val="24"/>
          <w:szCs w:val="24"/>
        </w:rPr>
        <w:t xml:space="preserve">Herrera </w:t>
      </w:r>
      <w:proofErr w:type="spellStart"/>
      <w:r w:rsidRPr="009D4032">
        <w:rPr>
          <w:rFonts w:ascii="Arial" w:hAnsi="Arial" w:cs="Arial"/>
          <w:b/>
          <w:bCs/>
          <w:sz w:val="24"/>
          <w:szCs w:val="24"/>
        </w:rPr>
        <w:t>Rios</w:t>
      </w:r>
      <w:proofErr w:type="spellEnd"/>
      <w:r w:rsidRPr="009D4032">
        <w:rPr>
          <w:rFonts w:ascii="Arial" w:hAnsi="Arial" w:cs="Arial"/>
          <w:b/>
          <w:bCs/>
          <w:sz w:val="24"/>
          <w:szCs w:val="24"/>
        </w:rPr>
        <w:t xml:space="preserve"> Bryan Alexis       </w:t>
      </w:r>
    </w:p>
    <w:p w14:paraId="16F8B18F" w14:textId="77777777" w:rsidR="009D4032" w:rsidRPr="009D4032" w:rsidRDefault="009D4032" w:rsidP="009D4032">
      <w:pPr>
        <w:spacing w:line="360" w:lineRule="auto"/>
        <w:jc w:val="both"/>
        <w:rPr>
          <w:rFonts w:ascii="Arial" w:hAnsi="Arial" w:cs="Arial"/>
          <w:b/>
          <w:bCs/>
          <w:sz w:val="24"/>
          <w:szCs w:val="24"/>
        </w:rPr>
      </w:pPr>
    </w:p>
    <w:p w14:paraId="5DC0667B" w14:textId="77777777" w:rsidR="009D4032" w:rsidRPr="009D4032" w:rsidRDefault="009D4032" w:rsidP="009D4032">
      <w:pPr>
        <w:spacing w:line="360" w:lineRule="auto"/>
        <w:jc w:val="both"/>
        <w:rPr>
          <w:rFonts w:ascii="Arial" w:hAnsi="Arial" w:cs="Arial"/>
          <w:b/>
          <w:bCs/>
          <w:sz w:val="24"/>
          <w:szCs w:val="24"/>
        </w:rPr>
      </w:pPr>
    </w:p>
    <w:p w14:paraId="39286AFB" w14:textId="77777777" w:rsidR="009D4032" w:rsidRPr="009D4032" w:rsidRDefault="009D4032" w:rsidP="009D4032">
      <w:pPr>
        <w:spacing w:line="360" w:lineRule="auto"/>
        <w:jc w:val="both"/>
        <w:rPr>
          <w:rFonts w:ascii="Arial" w:hAnsi="Arial" w:cs="Arial"/>
          <w:b/>
          <w:bCs/>
          <w:sz w:val="24"/>
          <w:szCs w:val="24"/>
        </w:rPr>
      </w:pPr>
      <w:r w:rsidRPr="009D4032">
        <w:rPr>
          <w:rFonts w:ascii="Arial" w:hAnsi="Arial" w:cs="Arial"/>
          <w:b/>
          <w:bCs/>
          <w:sz w:val="24"/>
          <w:szCs w:val="24"/>
        </w:rPr>
        <w:t>------------------------------------</w:t>
      </w:r>
    </w:p>
    <w:p w14:paraId="5E9CE10B"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bCs/>
          <w:sz w:val="24"/>
          <w:szCs w:val="24"/>
        </w:rPr>
        <w:t xml:space="preserve">Cruz </w:t>
      </w:r>
      <w:proofErr w:type="spellStart"/>
      <w:r w:rsidRPr="009D4032">
        <w:rPr>
          <w:rFonts w:ascii="Arial" w:hAnsi="Arial" w:cs="Arial"/>
          <w:b/>
          <w:bCs/>
          <w:sz w:val="24"/>
          <w:szCs w:val="24"/>
        </w:rPr>
        <w:t>Cruz</w:t>
      </w:r>
      <w:proofErr w:type="spellEnd"/>
      <w:r w:rsidRPr="009D4032">
        <w:rPr>
          <w:rFonts w:ascii="Arial" w:hAnsi="Arial" w:cs="Arial"/>
          <w:b/>
          <w:bCs/>
          <w:sz w:val="24"/>
          <w:szCs w:val="24"/>
        </w:rPr>
        <w:t xml:space="preserve"> José Iván</w:t>
      </w:r>
      <w:r w:rsidRPr="009D4032">
        <w:rPr>
          <w:rFonts w:ascii="Arial" w:hAnsi="Arial" w:cs="Arial"/>
          <w:sz w:val="24"/>
          <w:szCs w:val="24"/>
        </w:rPr>
        <w:t xml:space="preserve">.           </w:t>
      </w:r>
    </w:p>
    <w:p w14:paraId="4372563C" w14:textId="77777777" w:rsidR="009D4032" w:rsidRPr="009D4032" w:rsidRDefault="009D4032" w:rsidP="009D4032">
      <w:pPr>
        <w:spacing w:line="360" w:lineRule="auto"/>
        <w:jc w:val="both"/>
        <w:rPr>
          <w:rFonts w:ascii="Arial" w:hAnsi="Arial" w:cs="Arial"/>
          <w:sz w:val="24"/>
          <w:szCs w:val="24"/>
        </w:rPr>
      </w:pPr>
    </w:p>
    <w:p w14:paraId="14632393" w14:textId="77777777" w:rsidR="009D4032" w:rsidRPr="009D4032" w:rsidRDefault="009D4032" w:rsidP="009D4032">
      <w:pPr>
        <w:spacing w:line="360" w:lineRule="auto"/>
        <w:jc w:val="both"/>
        <w:rPr>
          <w:rFonts w:ascii="Arial" w:hAnsi="Arial" w:cs="Arial"/>
          <w:sz w:val="24"/>
          <w:szCs w:val="24"/>
        </w:rPr>
      </w:pPr>
    </w:p>
    <w:p w14:paraId="3A5887D5" w14:textId="77777777" w:rsidR="009D4032" w:rsidRPr="009D4032" w:rsidRDefault="009D4032" w:rsidP="009D4032">
      <w:pPr>
        <w:spacing w:line="360" w:lineRule="auto"/>
        <w:jc w:val="both"/>
        <w:rPr>
          <w:rFonts w:ascii="Arial" w:hAnsi="Arial" w:cs="Arial"/>
          <w:b/>
          <w:bCs/>
          <w:sz w:val="24"/>
          <w:szCs w:val="24"/>
        </w:rPr>
      </w:pPr>
      <w:r w:rsidRPr="009D4032">
        <w:rPr>
          <w:rFonts w:ascii="Arial" w:hAnsi="Arial" w:cs="Arial"/>
          <w:b/>
          <w:bCs/>
          <w:sz w:val="24"/>
          <w:szCs w:val="24"/>
        </w:rPr>
        <w:t>------------------------------------</w:t>
      </w:r>
      <w:r w:rsidRPr="009D4032">
        <w:rPr>
          <w:rFonts w:ascii="Arial" w:hAnsi="Arial" w:cs="Arial"/>
          <w:sz w:val="24"/>
          <w:szCs w:val="24"/>
        </w:rPr>
        <w:t xml:space="preserve">        </w:t>
      </w:r>
    </w:p>
    <w:p w14:paraId="715FD084" w14:textId="77777777" w:rsidR="009D4032" w:rsidRPr="009D4032" w:rsidRDefault="009D4032" w:rsidP="009D4032">
      <w:pPr>
        <w:spacing w:line="360" w:lineRule="auto"/>
        <w:jc w:val="both"/>
        <w:rPr>
          <w:rFonts w:ascii="Arial" w:hAnsi="Arial" w:cs="Arial"/>
          <w:b/>
          <w:bCs/>
          <w:sz w:val="24"/>
          <w:szCs w:val="24"/>
        </w:rPr>
      </w:pPr>
      <w:r w:rsidRPr="009D4032">
        <w:rPr>
          <w:rFonts w:ascii="Arial" w:hAnsi="Arial" w:cs="Arial"/>
          <w:b/>
          <w:bCs/>
          <w:sz w:val="24"/>
          <w:szCs w:val="24"/>
        </w:rPr>
        <w:t xml:space="preserve">Gregorio Longino Eduardo   </w:t>
      </w:r>
    </w:p>
    <w:p w14:paraId="03CF4581" w14:textId="77777777" w:rsidR="009D4032" w:rsidRPr="009D4032" w:rsidRDefault="009D4032" w:rsidP="009D4032">
      <w:pPr>
        <w:spacing w:line="360" w:lineRule="auto"/>
        <w:jc w:val="both"/>
        <w:rPr>
          <w:rFonts w:ascii="Arial" w:hAnsi="Arial" w:cs="Arial"/>
          <w:b/>
          <w:bCs/>
          <w:sz w:val="24"/>
          <w:szCs w:val="24"/>
        </w:rPr>
      </w:pPr>
    </w:p>
    <w:p w14:paraId="41AA0868" w14:textId="77777777" w:rsidR="009D4032" w:rsidRPr="009D4032" w:rsidRDefault="009D4032" w:rsidP="009D4032">
      <w:pPr>
        <w:spacing w:line="360" w:lineRule="auto"/>
        <w:jc w:val="both"/>
        <w:rPr>
          <w:rFonts w:ascii="Arial" w:hAnsi="Arial" w:cs="Arial"/>
          <w:b/>
          <w:bCs/>
          <w:sz w:val="24"/>
          <w:szCs w:val="24"/>
        </w:rPr>
      </w:pPr>
    </w:p>
    <w:p w14:paraId="33114D82" w14:textId="77777777" w:rsidR="009D4032" w:rsidRPr="009D4032" w:rsidRDefault="009D4032" w:rsidP="009D4032">
      <w:pPr>
        <w:spacing w:line="360" w:lineRule="auto"/>
        <w:jc w:val="both"/>
        <w:rPr>
          <w:rFonts w:ascii="Arial" w:hAnsi="Arial" w:cs="Arial"/>
          <w:b/>
          <w:bCs/>
          <w:sz w:val="24"/>
          <w:szCs w:val="24"/>
        </w:rPr>
      </w:pPr>
      <w:r w:rsidRPr="009D4032">
        <w:rPr>
          <w:rFonts w:ascii="Arial" w:hAnsi="Arial" w:cs="Arial"/>
          <w:b/>
          <w:bCs/>
          <w:sz w:val="24"/>
          <w:szCs w:val="24"/>
        </w:rPr>
        <w:t xml:space="preserve">------------------------------------   </w:t>
      </w:r>
      <w:r w:rsidRPr="009D4032">
        <w:rPr>
          <w:rFonts w:ascii="Arial" w:hAnsi="Arial" w:cs="Arial"/>
          <w:sz w:val="24"/>
          <w:szCs w:val="24"/>
        </w:rPr>
        <w:t xml:space="preserve"> </w:t>
      </w:r>
    </w:p>
    <w:p w14:paraId="39D731E5"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bCs/>
          <w:sz w:val="24"/>
          <w:szCs w:val="24"/>
        </w:rPr>
        <w:t>Luis Valdez Diego Armando</w:t>
      </w:r>
      <w:r w:rsidRPr="009D4032">
        <w:rPr>
          <w:rFonts w:ascii="Arial" w:hAnsi="Arial" w:cs="Arial"/>
          <w:sz w:val="24"/>
          <w:szCs w:val="24"/>
        </w:rPr>
        <w:t xml:space="preserve">.   </w:t>
      </w:r>
    </w:p>
    <w:p w14:paraId="0FA1E47A" w14:textId="77777777" w:rsidR="009D4032" w:rsidRPr="009D4032" w:rsidRDefault="009D4032" w:rsidP="009D4032">
      <w:pPr>
        <w:spacing w:line="360" w:lineRule="auto"/>
        <w:jc w:val="both"/>
        <w:rPr>
          <w:rFonts w:ascii="Arial" w:hAnsi="Arial" w:cs="Arial"/>
          <w:sz w:val="24"/>
          <w:szCs w:val="24"/>
        </w:rPr>
      </w:pPr>
    </w:p>
    <w:p w14:paraId="50C6DE55" w14:textId="77777777" w:rsidR="009D4032" w:rsidRPr="009D4032" w:rsidRDefault="009D4032" w:rsidP="009D4032">
      <w:pPr>
        <w:spacing w:line="360" w:lineRule="auto"/>
        <w:jc w:val="both"/>
        <w:rPr>
          <w:rFonts w:ascii="Arial" w:hAnsi="Arial" w:cs="Arial"/>
          <w:sz w:val="24"/>
          <w:szCs w:val="24"/>
        </w:rPr>
      </w:pPr>
    </w:p>
    <w:p w14:paraId="784C3DB0" w14:textId="77777777" w:rsidR="009D4032" w:rsidRPr="009D4032" w:rsidRDefault="009D4032" w:rsidP="009D4032">
      <w:pPr>
        <w:spacing w:line="360" w:lineRule="auto"/>
        <w:jc w:val="both"/>
        <w:rPr>
          <w:rFonts w:ascii="Arial" w:hAnsi="Arial" w:cs="Arial"/>
          <w:sz w:val="24"/>
          <w:szCs w:val="24"/>
        </w:rPr>
      </w:pPr>
    </w:p>
    <w:p w14:paraId="1FE78ED6" w14:textId="77777777" w:rsidR="009D4032" w:rsidRPr="009D4032" w:rsidRDefault="009D4032" w:rsidP="009D4032">
      <w:pPr>
        <w:spacing w:line="360" w:lineRule="auto"/>
        <w:jc w:val="both"/>
        <w:rPr>
          <w:rFonts w:ascii="Arial" w:hAnsi="Arial" w:cs="Arial"/>
          <w:b/>
          <w:bCs/>
          <w:sz w:val="24"/>
          <w:szCs w:val="24"/>
        </w:rPr>
      </w:pPr>
      <w:r w:rsidRPr="009D4032">
        <w:rPr>
          <w:rFonts w:ascii="Arial" w:hAnsi="Arial" w:cs="Arial"/>
          <w:b/>
          <w:bCs/>
          <w:sz w:val="24"/>
          <w:szCs w:val="24"/>
        </w:rPr>
        <w:t>------------------------------------</w:t>
      </w:r>
    </w:p>
    <w:p w14:paraId="115F7200" w14:textId="77777777" w:rsidR="009D4032" w:rsidRPr="009D4032" w:rsidRDefault="009D4032" w:rsidP="009D4032">
      <w:pPr>
        <w:spacing w:line="360" w:lineRule="auto"/>
        <w:jc w:val="both"/>
        <w:rPr>
          <w:rFonts w:ascii="Arial" w:hAnsi="Arial" w:cs="Arial"/>
          <w:b/>
          <w:bCs/>
          <w:sz w:val="24"/>
          <w:szCs w:val="24"/>
        </w:rPr>
      </w:pPr>
      <w:r w:rsidRPr="009D4032">
        <w:rPr>
          <w:rFonts w:ascii="Arial" w:hAnsi="Arial" w:cs="Arial"/>
          <w:b/>
          <w:bCs/>
          <w:sz w:val="24"/>
          <w:szCs w:val="24"/>
        </w:rPr>
        <w:t>Vieyra Alva Jaciel</w:t>
      </w:r>
    </w:p>
    <w:p w14:paraId="15A51DB4" w14:textId="77777777" w:rsidR="009D4032" w:rsidRPr="009D4032" w:rsidRDefault="009D4032" w:rsidP="009D4032">
      <w:pPr>
        <w:spacing w:line="360" w:lineRule="auto"/>
        <w:jc w:val="both"/>
        <w:rPr>
          <w:rFonts w:ascii="Arial" w:hAnsi="Arial" w:cs="Arial"/>
          <w:b/>
          <w:bCs/>
          <w:sz w:val="24"/>
          <w:szCs w:val="24"/>
        </w:rPr>
      </w:pPr>
    </w:p>
    <w:p w14:paraId="7A71429A" w14:textId="77777777" w:rsidR="009D4032" w:rsidRPr="009D4032" w:rsidRDefault="009D4032" w:rsidP="009D4032">
      <w:pPr>
        <w:spacing w:line="360" w:lineRule="auto"/>
        <w:jc w:val="both"/>
        <w:rPr>
          <w:rFonts w:ascii="Arial" w:hAnsi="Arial" w:cs="Arial"/>
          <w:b/>
          <w:bCs/>
          <w:sz w:val="24"/>
          <w:szCs w:val="24"/>
        </w:rPr>
      </w:pPr>
    </w:p>
    <w:p w14:paraId="66150155" w14:textId="77777777" w:rsidR="009D4032" w:rsidRPr="009D4032" w:rsidRDefault="009D4032" w:rsidP="009D4032">
      <w:pPr>
        <w:spacing w:line="360" w:lineRule="auto"/>
        <w:jc w:val="both"/>
        <w:rPr>
          <w:rFonts w:ascii="Arial" w:hAnsi="Arial" w:cs="Arial"/>
          <w:b/>
          <w:bCs/>
          <w:sz w:val="24"/>
          <w:szCs w:val="24"/>
        </w:rPr>
      </w:pPr>
      <w:r w:rsidRPr="009D4032">
        <w:rPr>
          <w:rFonts w:ascii="Arial" w:hAnsi="Arial" w:cs="Arial"/>
          <w:b/>
          <w:bCs/>
          <w:sz w:val="24"/>
          <w:szCs w:val="24"/>
        </w:rPr>
        <w:t>------------------------------------</w:t>
      </w:r>
    </w:p>
    <w:p w14:paraId="4EE10F97" w14:textId="77777777" w:rsidR="009D4032" w:rsidRPr="009D4032" w:rsidRDefault="009D4032" w:rsidP="009D4032">
      <w:pPr>
        <w:spacing w:line="360" w:lineRule="auto"/>
        <w:jc w:val="both"/>
        <w:rPr>
          <w:rFonts w:ascii="Arial" w:hAnsi="Arial" w:cs="Arial"/>
          <w:sz w:val="24"/>
          <w:szCs w:val="24"/>
        </w:rPr>
      </w:pPr>
      <w:r w:rsidRPr="009D4032">
        <w:rPr>
          <w:rFonts w:ascii="Arial" w:hAnsi="Arial" w:cs="Arial"/>
          <w:b/>
          <w:bCs/>
          <w:sz w:val="24"/>
          <w:szCs w:val="24"/>
        </w:rPr>
        <w:t xml:space="preserve">Segundo Primero Gonzalo         </w:t>
      </w:r>
    </w:p>
    <w:p w14:paraId="2B1FFB68" w14:textId="77777777" w:rsidR="00AC79C6" w:rsidRPr="009D4032" w:rsidRDefault="00AC79C6" w:rsidP="009D4032">
      <w:pPr>
        <w:spacing w:line="360" w:lineRule="auto"/>
        <w:jc w:val="both"/>
        <w:rPr>
          <w:rFonts w:ascii="Arial" w:hAnsi="Arial" w:cs="Arial"/>
          <w:sz w:val="24"/>
          <w:szCs w:val="24"/>
        </w:rPr>
      </w:pPr>
    </w:p>
    <w:p w14:paraId="04FC9FAC" w14:textId="77777777" w:rsidR="00AC79C6" w:rsidRDefault="00AC79C6" w:rsidP="009C378E">
      <w:pPr>
        <w:jc w:val="both"/>
        <w:rPr>
          <w:rFonts w:ascii="Arial" w:hAnsi="Arial" w:cs="Arial"/>
          <w:sz w:val="28"/>
        </w:rPr>
      </w:pPr>
    </w:p>
    <w:p w14:paraId="6A86499F" w14:textId="77777777" w:rsidR="00AC79C6" w:rsidRDefault="00AC79C6" w:rsidP="009C378E">
      <w:pPr>
        <w:jc w:val="both"/>
        <w:rPr>
          <w:rFonts w:ascii="Arial" w:hAnsi="Arial" w:cs="Arial"/>
          <w:sz w:val="28"/>
        </w:rPr>
      </w:pPr>
    </w:p>
    <w:p w14:paraId="3CC3452F" w14:textId="77777777" w:rsidR="00AC79C6" w:rsidRDefault="00AC79C6" w:rsidP="009C378E">
      <w:pPr>
        <w:jc w:val="both"/>
        <w:rPr>
          <w:rFonts w:ascii="Arial" w:hAnsi="Arial" w:cs="Arial"/>
          <w:sz w:val="28"/>
        </w:rPr>
      </w:pPr>
    </w:p>
    <w:p w14:paraId="2A41EF8C" w14:textId="77777777" w:rsidR="00AC79C6" w:rsidRDefault="00AC79C6" w:rsidP="009C378E">
      <w:pPr>
        <w:jc w:val="both"/>
        <w:rPr>
          <w:rFonts w:ascii="Arial" w:hAnsi="Arial" w:cs="Arial"/>
          <w:sz w:val="28"/>
        </w:rPr>
      </w:pPr>
    </w:p>
    <w:p w14:paraId="3E8F8EAC" w14:textId="77777777" w:rsidR="00AC79C6" w:rsidRDefault="00AC79C6" w:rsidP="009C378E">
      <w:pPr>
        <w:jc w:val="both"/>
        <w:rPr>
          <w:rFonts w:ascii="Arial" w:hAnsi="Arial" w:cs="Arial"/>
          <w:sz w:val="28"/>
        </w:rPr>
      </w:pPr>
    </w:p>
    <w:p w14:paraId="24613AE5" w14:textId="77777777" w:rsidR="007E01E3" w:rsidRDefault="007E01E3" w:rsidP="007E01E3">
      <w:pPr>
        <w:pStyle w:val="NormalWeb"/>
      </w:pPr>
      <w:r>
        <w:rPr>
          <w:noProof/>
        </w:rPr>
        <w:drawing>
          <wp:inline distT="0" distB="0" distL="0" distR="0" wp14:anchorId="1BFE5D40" wp14:editId="084C1EF8">
            <wp:extent cx="5464703" cy="6995828"/>
            <wp:effectExtent l="0" t="0" r="3175" b="0"/>
            <wp:docPr id="44" name="Imagen 44" descr="C:\Users\Josè Ivan Cruz Cruz\Downloads\WhatsApp Image 2025-04-05 at 11.40.1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sè Ivan Cruz Cruz\Downloads\WhatsApp Image 2025-04-05 at 11.40.19 A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703" cy="6995828"/>
                    </a:xfrm>
                    <a:prstGeom prst="rect">
                      <a:avLst/>
                    </a:prstGeom>
                    <a:noFill/>
                    <a:ln>
                      <a:noFill/>
                    </a:ln>
                  </pic:spPr>
                </pic:pic>
              </a:graphicData>
            </a:graphic>
          </wp:inline>
        </w:drawing>
      </w:r>
    </w:p>
    <w:p w14:paraId="411D37F0" w14:textId="77777777" w:rsidR="0047210C" w:rsidRDefault="0047210C" w:rsidP="00A30A2A">
      <w:pPr>
        <w:tabs>
          <w:tab w:val="left" w:pos="7300"/>
        </w:tabs>
        <w:spacing w:line="360" w:lineRule="auto"/>
        <w:jc w:val="both"/>
        <w:rPr>
          <w:rFonts w:ascii="Arial" w:hAnsi="Arial" w:cs="Arial"/>
          <w:sz w:val="24"/>
        </w:rPr>
      </w:pPr>
    </w:p>
    <w:p w14:paraId="18F7B660" w14:textId="77777777" w:rsidR="009C378E" w:rsidRDefault="009C378E" w:rsidP="009C378E">
      <w:pPr>
        <w:pStyle w:val="NormalWeb"/>
        <w:jc w:val="center"/>
      </w:pPr>
    </w:p>
    <w:p w14:paraId="721C3F96" w14:textId="77777777" w:rsidR="009C378E" w:rsidRDefault="009C378E" w:rsidP="00A30A2A">
      <w:pPr>
        <w:tabs>
          <w:tab w:val="left" w:pos="7300"/>
        </w:tabs>
        <w:spacing w:line="360" w:lineRule="auto"/>
        <w:jc w:val="both"/>
        <w:rPr>
          <w:rFonts w:ascii="Arial" w:hAnsi="Arial" w:cs="Arial"/>
          <w:sz w:val="24"/>
        </w:rPr>
      </w:pPr>
    </w:p>
    <w:p w14:paraId="40C05EF8" w14:textId="77777777" w:rsidR="0047210C" w:rsidRDefault="0047210C" w:rsidP="00A30A2A">
      <w:pPr>
        <w:tabs>
          <w:tab w:val="left" w:pos="7300"/>
        </w:tabs>
        <w:spacing w:line="360" w:lineRule="auto"/>
        <w:jc w:val="both"/>
        <w:rPr>
          <w:rFonts w:ascii="Arial" w:hAnsi="Arial" w:cs="Arial"/>
          <w:sz w:val="24"/>
        </w:rPr>
      </w:pPr>
    </w:p>
    <w:p w14:paraId="2F082524" w14:textId="77777777" w:rsidR="0047210C" w:rsidRDefault="0047210C" w:rsidP="00A30A2A">
      <w:pPr>
        <w:tabs>
          <w:tab w:val="left" w:pos="7300"/>
        </w:tabs>
        <w:spacing w:line="360" w:lineRule="auto"/>
        <w:jc w:val="both"/>
        <w:rPr>
          <w:rFonts w:ascii="Arial" w:hAnsi="Arial" w:cs="Arial"/>
          <w:sz w:val="24"/>
        </w:rPr>
      </w:pPr>
    </w:p>
    <w:p w14:paraId="66858FC5" w14:textId="77777777" w:rsidR="0047210C" w:rsidRDefault="0047210C" w:rsidP="00A30A2A">
      <w:pPr>
        <w:tabs>
          <w:tab w:val="left" w:pos="7300"/>
        </w:tabs>
        <w:spacing w:line="360" w:lineRule="auto"/>
        <w:jc w:val="both"/>
        <w:rPr>
          <w:rFonts w:ascii="Arial" w:hAnsi="Arial" w:cs="Arial"/>
          <w:sz w:val="24"/>
        </w:rPr>
      </w:pPr>
    </w:p>
    <w:p w14:paraId="2CE97386" w14:textId="77777777" w:rsidR="0047210C" w:rsidRDefault="0047210C" w:rsidP="00A30A2A">
      <w:pPr>
        <w:tabs>
          <w:tab w:val="left" w:pos="7300"/>
        </w:tabs>
        <w:spacing w:line="360" w:lineRule="auto"/>
        <w:jc w:val="both"/>
        <w:rPr>
          <w:rFonts w:ascii="Arial" w:hAnsi="Arial" w:cs="Arial"/>
          <w:sz w:val="24"/>
        </w:rPr>
      </w:pPr>
    </w:p>
    <w:p w14:paraId="1301B84B" w14:textId="77777777" w:rsidR="0047210C" w:rsidRDefault="0047210C" w:rsidP="00A30A2A">
      <w:pPr>
        <w:tabs>
          <w:tab w:val="left" w:pos="7300"/>
        </w:tabs>
        <w:spacing w:line="360" w:lineRule="auto"/>
        <w:jc w:val="both"/>
        <w:rPr>
          <w:rFonts w:ascii="Arial" w:hAnsi="Arial" w:cs="Arial"/>
          <w:sz w:val="24"/>
        </w:rPr>
      </w:pPr>
    </w:p>
    <w:p w14:paraId="4407DC34" w14:textId="77777777" w:rsidR="0047210C" w:rsidRDefault="0047210C" w:rsidP="00A30A2A">
      <w:pPr>
        <w:tabs>
          <w:tab w:val="left" w:pos="7300"/>
        </w:tabs>
        <w:spacing w:line="360" w:lineRule="auto"/>
        <w:jc w:val="both"/>
        <w:rPr>
          <w:rFonts w:ascii="Arial" w:hAnsi="Arial" w:cs="Arial"/>
          <w:sz w:val="24"/>
        </w:rPr>
      </w:pPr>
    </w:p>
    <w:p w14:paraId="7C979140" w14:textId="77777777" w:rsidR="0047210C" w:rsidRDefault="0047210C" w:rsidP="00A30A2A">
      <w:pPr>
        <w:tabs>
          <w:tab w:val="left" w:pos="7300"/>
        </w:tabs>
        <w:spacing w:line="360" w:lineRule="auto"/>
        <w:jc w:val="both"/>
        <w:rPr>
          <w:rFonts w:ascii="Arial" w:hAnsi="Arial" w:cs="Arial"/>
          <w:sz w:val="24"/>
        </w:rPr>
      </w:pPr>
    </w:p>
    <w:p w14:paraId="5DAC46B3" w14:textId="77777777" w:rsidR="0047210C" w:rsidRPr="00A30A2A" w:rsidRDefault="0047210C" w:rsidP="00A30A2A">
      <w:pPr>
        <w:tabs>
          <w:tab w:val="left" w:pos="7300"/>
        </w:tabs>
        <w:spacing w:line="360" w:lineRule="auto"/>
        <w:jc w:val="both"/>
        <w:rPr>
          <w:rFonts w:ascii="Arial" w:hAnsi="Arial" w:cs="Arial"/>
          <w:sz w:val="24"/>
        </w:rPr>
      </w:pPr>
    </w:p>
    <w:p w14:paraId="35212402" w14:textId="77777777" w:rsidR="00A30A2A" w:rsidRPr="00EC5A2B" w:rsidRDefault="00A30A2A" w:rsidP="00A30A2A">
      <w:pPr>
        <w:tabs>
          <w:tab w:val="left" w:pos="7300"/>
        </w:tabs>
        <w:spacing w:line="360" w:lineRule="auto"/>
        <w:jc w:val="both"/>
        <w:rPr>
          <w:rFonts w:ascii="Arial" w:hAnsi="Arial" w:cs="Arial"/>
          <w:b/>
          <w:sz w:val="28"/>
        </w:rPr>
      </w:pPr>
    </w:p>
    <w:p w14:paraId="536F388B" w14:textId="77777777" w:rsidR="00EC5A2B" w:rsidRPr="00EC5A2B" w:rsidRDefault="00EC5A2B" w:rsidP="00EC5A2B">
      <w:pPr>
        <w:tabs>
          <w:tab w:val="left" w:pos="7300"/>
        </w:tabs>
        <w:rPr>
          <w:rFonts w:ascii="Arial" w:hAnsi="Arial" w:cs="Arial"/>
          <w:sz w:val="28"/>
        </w:rPr>
      </w:pPr>
    </w:p>
    <w:sectPr w:rsidR="00EC5A2B" w:rsidRPr="00EC5A2B" w:rsidSect="0047210C">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66AC" w14:textId="77777777" w:rsidR="0001677B" w:rsidRDefault="0001677B" w:rsidP="00921F18">
      <w:pPr>
        <w:spacing w:after="0" w:line="240" w:lineRule="auto"/>
      </w:pPr>
      <w:r>
        <w:separator/>
      </w:r>
    </w:p>
  </w:endnote>
  <w:endnote w:type="continuationSeparator" w:id="0">
    <w:p w14:paraId="4DA7DC5A" w14:textId="77777777" w:rsidR="0001677B" w:rsidRDefault="0001677B" w:rsidP="0092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6782" w14:textId="77777777" w:rsidR="0001677B" w:rsidRDefault="0001677B" w:rsidP="00921F18">
      <w:pPr>
        <w:spacing w:after="0" w:line="240" w:lineRule="auto"/>
      </w:pPr>
      <w:r>
        <w:separator/>
      </w:r>
    </w:p>
  </w:footnote>
  <w:footnote w:type="continuationSeparator" w:id="0">
    <w:p w14:paraId="28E150D9" w14:textId="77777777" w:rsidR="0001677B" w:rsidRDefault="0001677B" w:rsidP="0092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841F" w14:textId="77777777" w:rsidR="005E1BC6" w:rsidRDefault="002848D5" w:rsidP="005E1BC6">
    <w:pPr>
      <w:pStyle w:val="Encabezado"/>
    </w:pPr>
    <w:r>
      <w:rPr>
        <w:noProof/>
        <w:lang w:eastAsia="es-MX"/>
      </w:rPr>
      <w:drawing>
        <wp:anchor distT="0" distB="0" distL="114300" distR="114300" simplePos="0" relativeHeight="251660288" behindDoc="1" locked="0" layoutInCell="1" allowOverlap="1" wp14:anchorId="7F1603B2" wp14:editId="0A98C691">
          <wp:simplePos x="0" y="0"/>
          <wp:positionH relativeFrom="margin">
            <wp:align>center</wp:align>
          </wp:positionH>
          <wp:positionV relativeFrom="paragraph">
            <wp:posOffset>-238701</wp:posOffset>
          </wp:positionV>
          <wp:extent cx="1933575" cy="838835"/>
          <wp:effectExtent l="0" t="0" r="9525" b="0"/>
          <wp:wrapTight wrapText="bothSides">
            <wp:wrapPolygon edited="0">
              <wp:start x="0" y="0"/>
              <wp:lineTo x="0" y="21093"/>
              <wp:lineTo x="21494" y="21093"/>
              <wp:lineTo x="21494" y="0"/>
              <wp:lineTo x="0" y="0"/>
            </wp:wrapPolygon>
          </wp:wrapTight>
          <wp:docPr id="21" name="Imagen 21" descr="Perfil de Academia de Ingeniería Civil Tess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fil de Academia de Ingeniería Civil Tessf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A2A">
      <w:rPr>
        <w:noProof/>
        <w:lang w:eastAsia="es-MX"/>
      </w:rPr>
      <w:drawing>
        <wp:anchor distT="0" distB="0" distL="114300" distR="114300" simplePos="0" relativeHeight="251659264" behindDoc="1" locked="0" layoutInCell="1" allowOverlap="1" wp14:anchorId="220668BE" wp14:editId="6AED001C">
          <wp:simplePos x="0" y="0"/>
          <wp:positionH relativeFrom="margin">
            <wp:align>right</wp:align>
          </wp:positionH>
          <wp:positionV relativeFrom="paragraph">
            <wp:posOffset>-125730</wp:posOffset>
          </wp:positionV>
          <wp:extent cx="1219200" cy="810895"/>
          <wp:effectExtent l="0" t="0" r="0" b="8255"/>
          <wp:wrapTight wrapText="bothSides">
            <wp:wrapPolygon edited="0">
              <wp:start x="0" y="0"/>
              <wp:lineTo x="0" y="21312"/>
              <wp:lineTo x="21263" y="21312"/>
              <wp:lineTo x="21263" y="0"/>
              <wp:lineTo x="0" y="0"/>
            </wp:wrapPolygon>
          </wp:wrapTight>
          <wp:docPr id="22" name="Imagen 22" descr="Repositorio Institucional del Tecnológico Nacional de México (RI - TecNM):  Tecnológico de Estudios Superiores de San Felipe del Progreso (Licenci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ositorio Institucional del Tecnológico Nacional de México (RI - TecNM):  Tecnológico de Estudios Superiores de San Felipe del Progreso (Licencia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810895"/>
                  </a:xfrm>
                  <a:prstGeom prst="rect">
                    <a:avLst/>
                  </a:prstGeom>
                  <a:noFill/>
                  <a:ln>
                    <a:noFill/>
                  </a:ln>
                </pic:spPr>
              </pic:pic>
            </a:graphicData>
          </a:graphic>
        </wp:anchor>
      </w:drawing>
    </w:r>
    <w:r w:rsidR="005E1BC6">
      <w:rPr>
        <w:noProof/>
        <w:lang w:eastAsia="es-MX"/>
      </w:rPr>
      <w:drawing>
        <wp:inline distT="0" distB="0" distL="0" distR="0" wp14:anchorId="212A3021" wp14:editId="6A852280">
          <wp:extent cx="1292753" cy="552450"/>
          <wp:effectExtent l="0" t="0" r="3175" b="0"/>
          <wp:docPr id="23" name="Imagen 23" descr="Archivo:Tecnologico Nacional de Mexico.sv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hivo:Tecnologico Nacional de Mexico.svg - Wikipedia, la enciclopedia  lib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1340" cy="556119"/>
                  </a:xfrm>
                  <a:prstGeom prst="rect">
                    <a:avLst/>
                  </a:prstGeom>
                  <a:noFill/>
                  <a:ln>
                    <a:noFill/>
                  </a:ln>
                </pic:spPr>
              </pic:pic>
            </a:graphicData>
          </a:graphic>
        </wp:inline>
      </w:drawing>
    </w:r>
  </w:p>
  <w:p w14:paraId="3748938C" w14:textId="77777777" w:rsidR="005E1BC6" w:rsidRPr="002D2A15" w:rsidRDefault="005E1BC6" w:rsidP="005E1BC6">
    <w:pPr>
      <w:pStyle w:val="Encabezado"/>
    </w:pPr>
  </w:p>
  <w:p w14:paraId="7651261E" w14:textId="77777777" w:rsidR="005E1BC6" w:rsidRDefault="005E1B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E6D"/>
    <w:multiLevelType w:val="hybridMultilevel"/>
    <w:tmpl w:val="3D2AF0C0"/>
    <w:lvl w:ilvl="0" w:tplc="080A0001">
      <w:start w:val="1"/>
      <w:numFmt w:val="bullet"/>
      <w:lvlText w:val=""/>
      <w:lvlJc w:val="left"/>
      <w:pPr>
        <w:ind w:left="779" w:hanging="360"/>
      </w:pPr>
      <w:rPr>
        <w:rFonts w:ascii="Symbol" w:hAnsi="Symbol" w:hint="default"/>
      </w:rPr>
    </w:lvl>
    <w:lvl w:ilvl="1" w:tplc="080A0003" w:tentative="1">
      <w:start w:val="1"/>
      <w:numFmt w:val="bullet"/>
      <w:lvlText w:val="o"/>
      <w:lvlJc w:val="left"/>
      <w:pPr>
        <w:ind w:left="1499" w:hanging="360"/>
      </w:pPr>
      <w:rPr>
        <w:rFonts w:ascii="Courier New" w:hAnsi="Courier New" w:cs="Courier New" w:hint="default"/>
      </w:rPr>
    </w:lvl>
    <w:lvl w:ilvl="2" w:tplc="080A0005" w:tentative="1">
      <w:start w:val="1"/>
      <w:numFmt w:val="bullet"/>
      <w:lvlText w:val=""/>
      <w:lvlJc w:val="left"/>
      <w:pPr>
        <w:ind w:left="2219" w:hanging="360"/>
      </w:pPr>
      <w:rPr>
        <w:rFonts w:ascii="Wingdings" w:hAnsi="Wingdings" w:hint="default"/>
      </w:rPr>
    </w:lvl>
    <w:lvl w:ilvl="3" w:tplc="080A0001" w:tentative="1">
      <w:start w:val="1"/>
      <w:numFmt w:val="bullet"/>
      <w:lvlText w:val=""/>
      <w:lvlJc w:val="left"/>
      <w:pPr>
        <w:ind w:left="2939" w:hanging="360"/>
      </w:pPr>
      <w:rPr>
        <w:rFonts w:ascii="Symbol" w:hAnsi="Symbol" w:hint="default"/>
      </w:rPr>
    </w:lvl>
    <w:lvl w:ilvl="4" w:tplc="080A0003" w:tentative="1">
      <w:start w:val="1"/>
      <w:numFmt w:val="bullet"/>
      <w:lvlText w:val="o"/>
      <w:lvlJc w:val="left"/>
      <w:pPr>
        <w:ind w:left="3659" w:hanging="360"/>
      </w:pPr>
      <w:rPr>
        <w:rFonts w:ascii="Courier New" w:hAnsi="Courier New" w:cs="Courier New" w:hint="default"/>
      </w:rPr>
    </w:lvl>
    <w:lvl w:ilvl="5" w:tplc="080A0005" w:tentative="1">
      <w:start w:val="1"/>
      <w:numFmt w:val="bullet"/>
      <w:lvlText w:val=""/>
      <w:lvlJc w:val="left"/>
      <w:pPr>
        <w:ind w:left="4379" w:hanging="360"/>
      </w:pPr>
      <w:rPr>
        <w:rFonts w:ascii="Wingdings" w:hAnsi="Wingdings" w:hint="default"/>
      </w:rPr>
    </w:lvl>
    <w:lvl w:ilvl="6" w:tplc="080A0001" w:tentative="1">
      <w:start w:val="1"/>
      <w:numFmt w:val="bullet"/>
      <w:lvlText w:val=""/>
      <w:lvlJc w:val="left"/>
      <w:pPr>
        <w:ind w:left="5099" w:hanging="360"/>
      </w:pPr>
      <w:rPr>
        <w:rFonts w:ascii="Symbol" w:hAnsi="Symbol" w:hint="default"/>
      </w:rPr>
    </w:lvl>
    <w:lvl w:ilvl="7" w:tplc="080A0003" w:tentative="1">
      <w:start w:val="1"/>
      <w:numFmt w:val="bullet"/>
      <w:lvlText w:val="o"/>
      <w:lvlJc w:val="left"/>
      <w:pPr>
        <w:ind w:left="5819" w:hanging="360"/>
      </w:pPr>
      <w:rPr>
        <w:rFonts w:ascii="Courier New" w:hAnsi="Courier New" w:cs="Courier New" w:hint="default"/>
      </w:rPr>
    </w:lvl>
    <w:lvl w:ilvl="8" w:tplc="080A0005" w:tentative="1">
      <w:start w:val="1"/>
      <w:numFmt w:val="bullet"/>
      <w:lvlText w:val=""/>
      <w:lvlJc w:val="left"/>
      <w:pPr>
        <w:ind w:left="6539" w:hanging="360"/>
      </w:pPr>
      <w:rPr>
        <w:rFonts w:ascii="Wingdings" w:hAnsi="Wingdings" w:hint="default"/>
      </w:rPr>
    </w:lvl>
  </w:abstractNum>
  <w:abstractNum w:abstractNumId="1" w15:restartNumberingAfterBreak="0">
    <w:nsid w:val="06AA56C2"/>
    <w:multiLevelType w:val="hybridMultilevel"/>
    <w:tmpl w:val="2ADA5896"/>
    <w:lvl w:ilvl="0" w:tplc="FFEA378C">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A0ED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7E0A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2CC1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AA8E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26C7E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9ECE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1280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9E7F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233B80"/>
    <w:multiLevelType w:val="hybridMultilevel"/>
    <w:tmpl w:val="A40A86C0"/>
    <w:lvl w:ilvl="0" w:tplc="0038A5AE">
      <w:start w:val="1"/>
      <w:numFmt w:val="bullet"/>
      <w:lvlText w:val="-"/>
      <w:lvlJc w:val="left"/>
      <w:pPr>
        <w:ind w:left="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9479E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5EB56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09FF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054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B6F78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B8A52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6E8E2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7860F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B774B5"/>
    <w:multiLevelType w:val="hybridMultilevel"/>
    <w:tmpl w:val="0C72B2AC"/>
    <w:lvl w:ilvl="0" w:tplc="0E3A3B50">
      <w:start w:val="1"/>
      <w:numFmt w:val="upperLetter"/>
      <w:lvlText w:val="%1)"/>
      <w:lvlJc w:val="left"/>
      <w:pPr>
        <w:ind w:left="23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5A54D6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B054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7225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8CB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7CBB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98F6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806C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F601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CE6603"/>
    <w:multiLevelType w:val="hybridMultilevel"/>
    <w:tmpl w:val="E2A678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026B1D"/>
    <w:multiLevelType w:val="hybridMultilevel"/>
    <w:tmpl w:val="370058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525528"/>
    <w:multiLevelType w:val="hybridMultilevel"/>
    <w:tmpl w:val="6A6AF32A"/>
    <w:lvl w:ilvl="0" w:tplc="15B0812C">
      <w:start w:val="1"/>
      <w:numFmt w:val="bullet"/>
      <w:lvlText w:val="•"/>
      <w:lvlJc w:val="left"/>
      <w:pPr>
        <w:ind w:left="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8C0F2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CE742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2ACF2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34021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B83D6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CCBFD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C86B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58F15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C91C27"/>
    <w:multiLevelType w:val="hybridMultilevel"/>
    <w:tmpl w:val="8D708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6439E1"/>
    <w:multiLevelType w:val="hybridMultilevel"/>
    <w:tmpl w:val="A656D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BB738F"/>
    <w:multiLevelType w:val="hybridMultilevel"/>
    <w:tmpl w:val="0242FD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F52521"/>
    <w:multiLevelType w:val="hybridMultilevel"/>
    <w:tmpl w:val="148EFE42"/>
    <w:lvl w:ilvl="0" w:tplc="E304C52E">
      <w:start w:val="2"/>
      <w:numFmt w:val="upperRoman"/>
      <w:lvlText w:val="%1."/>
      <w:lvlJc w:val="left"/>
      <w:pPr>
        <w:ind w:left="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B89A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16FF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A05B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BA47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4212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8A15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A8D5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EA807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FD5570"/>
    <w:multiLevelType w:val="hybridMultilevel"/>
    <w:tmpl w:val="BD5CF06A"/>
    <w:lvl w:ilvl="0" w:tplc="B4D4A792">
      <w:start w:val="3"/>
      <w:numFmt w:val="lowerLetter"/>
      <w:lvlText w:val="%1)"/>
      <w:lvlJc w:val="left"/>
      <w:pPr>
        <w:ind w:left="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8EE1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EA66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50B1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46C3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8031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083E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A6912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4454A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01417D"/>
    <w:multiLevelType w:val="hybridMultilevel"/>
    <w:tmpl w:val="467A3B76"/>
    <w:lvl w:ilvl="0" w:tplc="889AE49C">
      <w:start w:val="1"/>
      <w:numFmt w:val="bullet"/>
      <w:lvlText w:val="-"/>
      <w:lvlJc w:val="left"/>
      <w:pPr>
        <w:ind w:left="1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CCACAE0">
      <w:start w:val="1"/>
      <w:numFmt w:val="bullet"/>
      <w:lvlText w:val="o"/>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BEEC10A">
      <w:start w:val="1"/>
      <w:numFmt w:val="bullet"/>
      <w:lvlText w:val="▪"/>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036B67E">
      <w:start w:val="1"/>
      <w:numFmt w:val="bullet"/>
      <w:lvlText w:val="•"/>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834C274">
      <w:start w:val="1"/>
      <w:numFmt w:val="bullet"/>
      <w:lvlText w:val="o"/>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A0C57E4">
      <w:start w:val="1"/>
      <w:numFmt w:val="bullet"/>
      <w:lvlText w:val="▪"/>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77C0BB2">
      <w:start w:val="1"/>
      <w:numFmt w:val="bullet"/>
      <w:lvlText w:val="•"/>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7CA0E4A">
      <w:start w:val="1"/>
      <w:numFmt w:val="bullet"/>
      <w:lvlText w:val="o"/>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42EE752">
      <w:start w:val="1"/>
      <w:numFmt w:val="bullet"/>
      <w:lvlText w:val="▪"/>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D20CA7"/>
    <w:multiLevelType w:val="hybridMultilevel"/>
    <w:tmpl w:val="1DACAB92"/>
    <w:lvl w:ilvl="0" w:tplc="A5228876">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6C6F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CEBC7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E48F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8A7D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9EFE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4087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293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3081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13674F"/>
    <w:multiLevelType w:val="hybridMultilevel"/>
    <w:tmpl w:val="3F44659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0684217">
    <w:abstractNumId w:val="7"/>
  </w:num>
  <w:num w:numId="2" w16cid:durableId="1427729545">
    <w:abstractNumId w:val="0"/>
  </w:num>
  <w:num w:numId="3" w16cid:durableId="1176647304">
    <w:abstractNumId w:val="5"/>
  </w:num>
  <w:num w:numId="4" w16cid:durableId="1287421528">
    <w:abstractNumId w:val="14"/>
  </w:num>
  <w:num w:numId="5" w16cid:durableId="1589997629">
    <w:abstractNumId w:val="9"/>
  </w:num>
  <w:num w:numId="6" w16cid:durableId="83887106">
    <w:abstractNumId w:val="8"/>
  </w:num>
  <w:num w:numId="7" w16cid:durableId="1909341487">
    <w:abstractNumId w:val="4"/>
  </w:num>
  <w:num w:numId="8" w16cid:durableId="914896686">
    <w:abstractNumId w:val="11"/>
  </w:num>
  <w:num w:numId="9" w16cid:durableId="1685403141">
    <w:abstractNumId w:val="1"/>
  </w:num>
  <w:num w:numId="10" w16cid:durableId="922644244">
    <w:abstractNumId w:val="12"/>
  </w:num>
  <w:num w:numId="11" w16cid:durableId="2037265269">
    <w:abstractNumId w:val="2"/>
  </w:num>
  <w:num w:numId="12" w16cid:durableId="450979710">
    <w:abstractNumId w:val="6"/>
  </w:num>
  <w:num w:numId="13" w16cid:durableId="1165511611">
    <w:abstractNumId w:val="3"/>
  </w:num>
  <w:num w:numId="14" w16cid:durableId="683555600">
    <w:abstractNumId w:val="10"/>
  </w:num>
  <w:num w:numId="15" w16cid:durableId="1475219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18"/>
    <w:rsid w:val="00003C63"/>
    <w:rsid w:val="0001677B"/>
    <w:rsid w:val="0007698F"/>
    <w:rsid w:val="00084272"/>
    <w:rsid w:val="000B036B"/>
    <w:rsid w:val="00131BC8"/>
    <w:rsid w:val="0016184E"/>
    <w:rsid w:val="00203424"/>
    <w:rsid w:val="002848D5"/>
    <w:rsid w:val="002C6CB1"/>
    <w:rsid w:val="003937DA"/>
    <w:rsid w:val="003E5F71"/>
    <w:rsid w:val="0047210C"/>
    <w:rsid w:val="004D6B05"/>
    <w:rsid w:val="00526F60"/>
    <w:rsid w:val="005452DD"/>
    <w:rsid w:val="00550376"/>
    <w:rsid w:val="005E1BC6"/>
    <w:rsid w:val="0072660C"/>
    <w:rsid w:val="00732927"/>
    <w:rsid w:val="007E01E3"/>
    <w:rsid w:val="00800411"/>
    <w:rsid w:val="00921F18"/>
    <w:rsid w:val="00972052"/>
    <w:rsid w:val="009C1700"/>
    <w:rsid w:val="009C378E"/>
    <w:rsid w:val="009D4032"/>
    <w:rsid w:val="00A224CF"/>
    <w:rsid w:val="00A30A2A"/>
    <w:rsid w:val="00AB6F6A"/>
    <w:rsid w:val="00AC79C6"/>
    <w:rsid w:val="00AD7E8F"/>
    <w:rsid w:val="00DB460C"/>
    <w:rsid w:val="00DF344F"/>
    <w:rsid w:val="00EC5A2B"/>
    <w:rsid w:val="00EF6DF7"/>
    <w:rsid w:val="00FD4A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D03B49"/>
  <w15:chartTrackingRefBased/>
  <w15:docId w15:val="{935B753D-CA2F-4FC6-AEBC-CD2CA702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46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18"/>
  </w:style>
  <w:style w:type="paragraph" w:styleId="Piedepgina">
    <w:name w:val="footer"/>
    <w:basedOn w:val="Normal"/>
    <w:link w:val="PiedepginaCar"/>
    <w:uiPriority w:val="99"/>
    <w:unhideWhenUsed/>
    <w:rsid w:val="00921F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18"/>
  </w:style>
  <w:style w:type="paragraph" w:styleId="Prrafodelista">
    <w:name w:val="List Paragraph"/>
    <w:basedOn w:val="Normal"/>
    <w:uiPriority w:val="34"/>
    <w:qFormat/>
    <w:rsid w:val="005E1BC6"/>
    <w:pPr>
      <w:ind w:left="720"/>
      <w:contextualSpacing/>
    </w:pPr>
  </w:style>
  <w:style w:type="character" w:customStyle="1" w:styleId="Ttulo1Car">
    <w:name w:val="Título 1 Car"/>
    <w:basedOn w:val="Fuentedeprrafopredeter"/>
    <w:link w:val="Ttulo1"/>
    <w:uiPriority w:val="9"/>
    <w:rsid w:val="00DB460C"/>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460C"/>
    <w:pPr>
      <w:outlineLvl w:val="9"/>
    </w:pPr>
    <w:rPr>
      <w:lang w:eastAsia="es-MX"/>
    </w:rPr>
  </w:style>
  <w:style w:type="paragraph" w:styleId="TDC1">
    <w:name w:val="toc 1"/>
    <w:basedOn w:val="Normal"/>
    <w:next w:val="Normal"/>
    <w:autoRedefine/>
    <w:uiPriority w:val="39"/>
    <w:unhideWhenUsed/>
    <w:rsid w:val="00DB460C"/>
    <w:pPr>
      <w:spacing w:after="100"/>
    </w:pPr>
  </w:style>
  <w:style w:type="character" w:styleId="Hipervnculo">
    <w:name w:val="Hyperlink"/>
    <w:basedOn w:val="Fuentedeprrafopredeter"/>
    <w:uiPriority w:val="99"/>
    <w:unhideWhenUsed/>
    <w:rsid w:val="00DB460C"/>
    <w:rPr>
      <w:color w:val="0563C1" w:themeColor="hyperlink"/>
      <w:u w:val="single"/>
    </w:rPr>
  </w:style>
  <w:style w:type="paragraph" w:styleId="Textodeglobo">
    <w:name w:val="Balloon Text"/>
    <w:basedOn w:val="Normal"/>
    <w:link w:val="TextodegloboCar"/>
    <w:uiPriority w:val="99"/>
    <w:semiHidden/>
    <w:unhideWhenUsed/>
    <w:rsid w:val="004721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10C"/>
    <w:rPr>
      <w:rFonts w:ascii="Segoe UI" w:hAnsi="Segoe UI" w:cs="Segoe UI"/>
      <w:sz w:val="18"/>
      <w:szCs w:val="18"/>
    </w:rPr>
  </w:style>
  <w:style w:type="paragraph" w:styleId="NormalWeb">
    <w:name w:val="Normal (Web)"/>
    <w:basedOn w:val="Normal"/>
    <w:uiPriority w:val="99"/>
    <w:semiHidden/>
    <w:unhideWhenUsed/>
    <w:rsid w:val="009C378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2030">
      <w:bodyDiv w:val="1"/>
      <w:marLeft w:val="0"/>
      <w:marRight w:val="0"/>
      <w:marTop w:val="0"/>
      <w:marBottom w:val="0"/>
      <w:divBdr>
        <w:top w:val="none" w:sz="0" w:space="0" w:color="auto"/>
        <w:left w:val="none" w:sz="0" w:space="0" w:color="auto"/>
        <w:bottom w:val="none" w:sz="0" w:space="0" w:color="auto"/>
        <w:right w:val="none" w:sz="0" w:space="0" w:color="auto"/>
      </w:divBdr>
    </w:div>
    <w:div w:id="463739681">
      <w:bodyDiv w:val="1"/>
      <w:marLeft w:val="0"/>
      <w:marRight w:val="0"/>
      <w:marTop w:val="0"/>
      <w:marBottom w:val="0"/>
      <w:divBdr>
        <w:top w:val="none" w:sz="0" w:space="0" w:color="auto"/>
        <w:left w:val="none" w:sz="0" w:space="0" w:color="auto"/>
        <w:bottom w:val="none" w:sz="0" w:space="0" w:color="auto"/>
        <w:right w:val="none" w:sz="0" w:space="0" w:color="auto"/>
      </w:divBdr>
    </w:div>
    <w:div w:id="1691639609">
      <w:bodyDiv w:val="1"/>
      <w:marLeft w:val="0"/>
      <w:marRight w:val="0"/>
      <w:marTop w:val="0"/>
      <w:marBottom w:val="0"/>
      <w:divBdr>
        <w:top w:val="none" w:sz="0" w:space="0" w:color="auto"/>
        <w:left w:val="none" w:sz="0" w:space="0" w:color="auto"/>
        <w:bottom w:val="none" w:sz="0" w:space="0" w:color="auto"/>
        <w:right w:val="none" w:sz="0" w:space="0" w:color="auto"/>
      </w:divBdr>
    </w:div>
    <w:div w:id="1723822763">
      <w:bodyDiv w:val="1"/>
      <w:marLeft w:val="0"/>
      <w:marRight w:val="0"/>
      <w:marTop w:val="0"/>
      <w:marBottom w:val="0"/>
      <w:divBdr>
        <w:top w:val="none" w:sz="0" w:space="0" w:color="auto"/>
        <w:left w:val="none" w:sz="0" w:space="0" w:color="auto"/>
        <w:bottom w:val="none" w:sz="0" w:space="0" w:color="auto"/>
        <w:right w:val="none" w:sz="0" w:space="0" w:color="auto"/>
      </w:divBdr>
      <w:divsChild>
        <w:div w:id="916287141">
          <w:marLeft w:val="0"/>
          <w:marRight w:val="0"/>
          <w:marTop w:val="0"/>
          <w:marBottom w:val="0"/>
          <w:divBdr>
            <w:top w:val="none" w:sz="0" w:space="0" w:color="auto"/>
            <w:left w:val="none" w:sz="0" w:space="0" w:color="auto"/>
            <w:bottom w:val="none" w:sz="0" w:space="0" w:color="auto"/>
            <w:right w:val="none" w:sz="0" w:space="0" w:color="auto"/>
          </w:divBdr>
          <w:divsChild>
            <w:div w:id="1532064023">
              <w:marLeft w:val="0"/>
              <w:marRight w:val="0"/>
              <w:marTop w:val="0"/>
              <w:marBottom w:val="0"/>
              <w:divBdr>
                <w:top w:val="none" w:sz="0" w:space="0" w:color="auto"/>
                <w:left w:val="none" w:sz="0" w:space="0" w:color="auto"/>
                <w:bottom w:val="none" w:sz="0" w:space="0" w:color="auto"/>
                <w:right w:val="none" w:sz="0" w:space="0" w:color="auto"/>
              </w:divBdr>
            </w:div>
            <w:div w:id="956180542">
              <w:marLeft w:val="0"/>
              <w:marRight w:val="0"/>
              <w:marTop w:val="0"/>
              <w:marBottom w:val="0"/>
              <w:divBdr>
                <w:top w:val="none" w:sz="0" w:space="0" w:color="auto"/>
                <w:left w:val="none" w:sz="0" w:space="0" w:color="auto"/>
                <w:bottom w:val="none" w:sz="0" w:space="0" w:color="auto"/>
                <w:right w:val="none" w:sz="0" w:space="0" w:color="auto"/>
              </w:divBdr>
            </w:div>
            <w:div w:id="1940523549">
              <w:marLeft w:val="0"/>
              <w:marRight w:val="0"/>
              <w:marTop w:val="0"/>
              <w:marBottom w:val="0"/>
              <w:divBdr>
                <w:top w:val="none" w:sz="0" w:space="0" w:color="auto"/>
                <w:left w:val="none" w:sz="0" w:space="0" w:color="auto"/>
                <w:bottom w:val="none" w:sz="0" w:space="0" w:color="auto"/>
                <w:right w:val="none" w:sz="0" w:space="0" w:color="auto"/>
              </w:divBdr>
            </w:div>
            <w:div w:id="905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6.jpeg" /><Relationship Id="rId5" Type="http://schemas.openxmlformats.org/officeDocument/2006/relationships/webSettings" Target="webSettings.xml" /><Relationship Id="rId10" Type="http://schemas.openxmlformats.org/officeDocument/2006/relationships/image" Target="media/image5.png"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3" Type="http://schemas.openxmlformats.org/officeDocument/2006/relationships/image" Target="media/image4.png" /><Relationship Id="rId2" Type="http://schemas.openxmlformats.org/officeDocument/2006/relationships/image" Target="media/image3.png" /><Relationship Id="rId1"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4118D-99BB-4656-BB12-C8A88FDCDA8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4733</Words>
  <Characters>26032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logino</dc:creator>
  <cp:keywords/>
  <dc:description/>
  <cp:lastModifiedBy>joseivan0734@gmail.com</cp:lastModifiedBy>
  <cp:revision>4</cp:revision>
  <dcterms:created xsi:type="dcterms:W3CDTF">2025-04-08T04:06:00Z</dcterms:created>
  <dcterms:modified xsi:type="dcterms:W3CDTF">2025-04-08T04:07:00Z</dcterms:modified>
</cp:coreProperties>
</file>